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7C" w:rsidRDefault="00F4457C" w:rsidP="008D49B4">
      <w:pPr>
        <w:pStyle w:val="Puesto"/>
        <w:spacing w:line="276" w:lineRule="auto"/>
        <w:rPr>
          <w:rFonts w:ascii="Arial" w:eastAsia="Arial Unicode MS" w:hAnsi="Arial" w:cs="Arial"/>
          <w:smallCaps/>
          <w:szCs w:val="22"/>
        </w:rPr>
      </w:pPr>
    </w:p>
    <w:p w:rsidR="005A168D" w:rsidRPr="00F45C85" w:rsidRDefault="005A168D" w:rsidP="008D49B4">
      <w:pPr>
        <w:pStyle w:val="Puesto"/>
        <w:spacing w:line="276" w:lineRule="auto"/>
        <w:rPr>
          <w:rFonts w:ascii="Arial" w:eastAsia="Arial Unicode MS" w:hAnsi="Arial" w:cs="Arial"/>
          <w:smallCaps/>
          <w:szCs w:val="22"/>
        </w:rPr>
      </w:pPr>
      <w:r w:rsidRPr="00F45C85">
        <w:rPr>
          <w:rFonts w:ascii="Arial" w:eastAsia="Arial Unicode MS" w:hAnsi="Arial" w:cs="Arial"/>
          <w:smallCaps/>
          <w:szCs w:val="22"/>
        </w:rPr>
        <w:t xml:space="preserve">Informe </w:t>
      </w:r>
      <w:r w:rsidR="00143B84" w:rsidRPr="00F45C85">
        <w:rPr>
          <w:rFonts w:ascii="Arial" w:eastAsia="Arial Unicode MS" w:hAnsi="Arial" w:cs="Arial"/>
          <w:smallCaps/>
          <w:szCs w:val="22"/>
        </w:rPr>
        <w:t>Semestral</w:t>
      </w:r>
      <w:r w:rsidR="00F6787F" w:rsidRPr="00F45C85">
        <w:rPr>
          <w:rFonts w:ascii="Arial" w:eastAsia="Arial Unicode MS" w:hAnsi="Arial" w:cs="Arial"/>
          <w:smallCaps/>
          <w:szCs w:val="22"/>
        </w:rPr>
        <w:t xml:space="preserve"> de las Actividades del Órgano de Control Interno</w:t>
      </w:r>
    </w:p>
    <w:p w:rsidR="005A168D" w:rsidRPr="00F45C85" w:rsidRDefault="00AF114C" w:rsidP="008D49B4">
      <w:pPr>
        <w:pStyle w:val="Puesto"/>
        <w:spacing w:line="276" w:lineRule="auto"/>
        <w:rPr>
          <w:rFonts w:ascii="Arial" w:eastAsia="Arial Unicode MS" w:hAnsi="Arial" w:cs="Arial"/>
          <w:smallCaps/>
          <w:color w:val="808080" w:themeColor="background1" w:themeShade="80"/>
          <w:szCs w:val="22"/>
        </w:rPr>
      </w:pPr>
      <w:r w:rsidRPr="00F45C85">
        <w:rPr>
          <w:rFonts w:ascii="Arial" w:eastAsia="Arial Unicode MS" w:hAnsi="Arial" w:cs="Arial"/>
          <w:smallCaps/>
          <w:color w:val="808080" w:themeColor="background1" w:themeShade="80"/>
          <w:szCs w:val="22"/>
        </w:rPr>
        <w:t>&lt;entidad paramunicipal&gt;</w:t>
      </w:r>
    </w:p>
    <w:p w:rsidR="005A168D" w:rsidRPr="00F45C85" w:rsidRDefault="005A168D" w:rsidP="008D49B4">
      <w:pPr>
        <w:pStyle w:val="Puesto"/>
        <w:spacing w:line="276" w:lineRule="auto"/>
        <w:rPr>
          <w:rFonts w:ascii="Arial" w:eastAsia="Arial Unicode MS" w:hAnsi="Arial" w:cs="Arial"/>
          <w:smallCaps/>
          <w:szCs w:val="22"/>
        </w:rPr>
      </w:pPr>
    </w:p>
    <w:p w:rsidR="005A168D" w:rsidRPr="00F45C85" w:rsidRDefault="00F6787F" w:rsidP="008D49B4">
      <w:pPr>
        <w:pStyle w:val="Puesto"/>
        <w:spacing w:line="276" w:lineRule="auto"/>
        <w:rPr>
          <w:rFonts w:ascii="Arial" w:eastAsia="Arial Unicode MS" w:hAnsi="Arial" w:cs="Arial"/>
          <w:smallCaps/>
          <w:szCs w:val="22"/>
        </w:rPr>
      </w:pPr>
      <w:r w:rsidRPr="00F45C85">
        <w:rPr>
          <w:rFonts w:ascii="Arial" w:eastAsia="Arial Unicode MS" w:hAnsi="Arial" w:cs="Arial"/>
          <w:smallCaps/>
          <w:szCs w:val="22"/>
        </w:rPr>
        <w:t xml:space="preserve">Periodo: </w:t>
      </w:r>
      <w:r w:rsidR="00FD0FC5" w:rsidRPr="00F45C85">
        <w:rPr>
          <w:rFonts w:ascii="Arial" w:eastAsia="Arial Unicode MS" w:hAnsi="Arial" w:cs="Arial"/>
          <w:smallCaps/>
          <w:szCs w:val="22"/>
        </w:rPr>
        <w:t>enero a Junio 2014</w:t>
      </w:r>
    </w:p>
    <w:p w:rsidR="005A168D" w:rsidRPr="00F45C85" w:rsidRDefault="00E73D02" w:rsidP="008D49B4">
      <w:pPr>
        <w:pStyle w:val="Textoindependiente"/>
        <w:tabs>
          <w:tab w:val="left" w:pos="2812"/>
        </w:tabs>
        <w:spacing w:line="276" w:lineRule="auto"/>
        <w:rPr>
          <w:rFonts w:ascii="Arial" w:hAnsi="Arial" w:cs="Arial"/>
          <w:b/>
          <w:bCs/>
          <w:sz w:val="22"/>
          <w:szCs w:val="22"/>
        </w:rPr>
      </w:pPr>
      <w:bookmarkStart w:id="0" w:name="_Toc184795666"/>
      <w:r w:rsidRPr="00F45C85">
        <w:rPr>
          <w:rFonts w:ascii="Arial" w:hAnsi="Arial" w:cs="Arial"/>
          <w:b/>
          <w:bCs/>
          <w:noProof/>
          <w:sz w:val="22"/>
          <w:szCs w:val="22"/>
          <w:lang w:val="es-MX" w:eastAsia="es-MX"/>
        </w:rPr>
        <w:pict>
          <v:shapetype id="_x0000_t32" coordsize="21600,21600" o:spt="32" o:oned="t" path="m,l21600,21600e" filled="f">
            <v:path arrowok="t" fillok="f" o:connecttype="none"/>
            <o:lock v:ext="edit" shapetype="t"/>
          </v:shapetype>
          <v:shape id="_x0000_s1028" type="#_x0000_t32" style="position:absolute;left:0;text-align:left;margin-left:37.05pt;margin-top:-.3pt;width:404.45pt;height:0;flip:y;z-index:251661312" o:connectortype="straight" strokecolor="#7f7f7f [1612]"/>
        </w:pict>
      </w:r>
    </w:p>
    <w:p w:rsidR="006670F7" w:rsidRPr="00F45C85" w:rsidRDefault="006670F7" w:rsidP="008D49B4">
      <w:pPr>
        <w:pStyle w:val="Textoindependiente"/>
        <w:tabs>
          <w:tab w:val="left" w:pos="2812"/>
        </w:tabs>
        <w:spacing w:line="276" w:lineRule="auto"/>
        <w:rPr>
          <w:rFonts w:ascii="Arial" w:hAnsi="Arial" w:cs="Arial"/>
          <w:b/>
          <w:bCs/>
          <w:sz w:val="22"/>
          <w:szCs w:val="22"/>
        </w:rPr>
      </w:pPr>
    </w:p>
    <w:p w:rsidR="005A168D" w:rsidRPr="00F45C85" w:rsidRDefault="00143B84" w:rsidP="008D49B4">
      <w:pPr>
        <w:pStyle w:val="Textoindependiente"/>
        <w:tabs>
          <w:tab w:val="left" w:pos="2812"/>
        </w:tabs>
        <w:spacing w:line="276" w:lineRule="auto"/>
        <w:rPr>
          <w:rFonts w:ascii="Arial" w:hAnsi="Arial" w:cs="Arial"/>
          <w:b/>
          <w:bCs/>
          <w:sz w:val="22"/>
          <w:szCs w:val="22"/>
        </w:rPr>
      </w:pPr>
      <w:r w:rsidRPr="00F45C85">
        <w:rPr>
          <w:rFonts w:ascii="Arial" w:hAnsi="Arial" w:cs="Arial"/>
          <w:b/>
          <w:bCs/>
          <w:smallCaps/>
          <w:sz w:val="22"/>
          <w:szCs w:val="22"/>
        </w:rPr>
        <w:t xml:space="preserve">1.- </w:t>
      </w:r>
      <w:r w:rsidR="008C0F54" w:rsidRPr="00F45C85">
        <w:rPr>
          <w:rFonts w:ascii="Arial" w:hAnsi="Arial" w:cs="Arial"/>
          <w:b/>
          <w:bCs/>
          <w:smallCaps/>
          <w:sz w:val="22"/>
          <w:szCs w:val="22"/>
        </w:rPr>
        <w:t>Generalidades</w:t>
      </w:r>
      <w:r w:rsidR="008C0F54" w:rsidRPr="00F45C85">
        <w:rPr>
          <w:rFonts w:ascii="Arial" w:hAnsi="Arial" w:cs="Arial"/>
          <w:b/>
          <w:bCs/>
          <w:sz w:val="22"/>
          <w:szCs w:val="22"/>
        </w:rPr>
        <w:t xml:space="preserve"> </w:t>
      </w:r>
    </w:p>
    <w:p w:rsidR="005A168D" w:rsidRPr="00F45C85" w:rsidRDefault="005A168D" w:rsidP="008D49B4">
      <w:pPr>
        <w:spacing w:after="0"/>
        <w:jc w:val="both"/>
        <w:rPr>
          <w:rFonts w:ascii="Arial" w:hAnsi="Arial" w:cs="Arial"/>
        </w:rPr>
      </w:pPr>
    </w:p>
    <w:bookmarkEnd w:id="0"/>
    <w:p w:rsidR="005A168D" w:rsidRPr="00F45C85" w:rsidRDefault="006670F7" w:rsidP="008D49B4">
      <w:pPr>
        <w:spacing w:after="0"/>
        <w:jc w:val="both"/>
        <w:rPr>
          <w:rFonts w:ascii="Arial" w:hAnsi="Arial" w:cs="Arial"/>
        </w:rPr>
      </w:pPr>
      <w:r w:rsidRPr="00F45C85">
        <w:rPr>
          <w:rFonts w:ascii="Arial" w:hAnsi="Arial" w:cs="Arial"/>
        </w:rPr>
        <w:t xml:space="preserve">En cumplimiento de lo dispuesto por el artículo 12 de la Ley de Fiscalización Superior </w:t>
      </w:r>
      <w:r w:rsidR="00A723FB" w:rsidRPr="00F45C85">
        <w:rPr>
          <w:rFonts w:ascii="Arial" w:hAnsi="Arial" w:cs="Arial"/>
        </w:rPr>
        <w:t>para el Estado de Veracruz de Ignacio de la Llave, así como dentro del mar</w:t>
      </w:r>
      <w:r w:rsidR="004C0C13" w:rsidRPr="00F45C85">
        <w:rPr>
          <w:rFonts w:ascii="Arial" w:hAnsi="Arial" w:cs="Arial"/>
        </w:rPr>
        <w:t>c</w:t>
      </w:r>
      <w:r w:rsidR="00A723FB" w:rsidRPr="00F45C85">
        <w:rPr>
          <w:rFonts w:ascii="Arial" w:hAnsi="Arial" w:cs="Arial"/>
        </w:rPr>
        <w:t>o del Sistema Estatal de Fiscalización y del “</w:t>
      </w:r>
      <w:r w:rsidR="004C0C13" w:rsidRPr="00F45C85">
        <w:rPr>
          <w:rFonts w:ascii="Arial" w:hAnsi="Arial" w:cs="Arial"/>
        </w:rPr>
        <w:t>C</w:t>
      </w:r>
      <w:r w:rsidR="00A723FB" w:rsidRPr="00F45C85">
        <w:rPr>
          <w:rFonts w:ascii="Arial" w:hAnsi="Arial" w:cs="Arial"/>
        </w:rPr>
        <w:t xml:space="preserve">onvenio de Coordinación” celebrado entre el Órgano de Fiscalización Superior y </w:t>
      </w:r>
      <w:r w:rsidR="00EB1CFB" w:rsidRPr="00F45C85">
        <w:rPr>
          <w:rFonts w:ascii="Arial" w:hAnsi="Arial" w:cs="Arial"/>
          <w:color w:val="808080" w:themeColor="background1" w:themeShade="80"/>
        </w:rPr>
        <w:t>&lt;&lt;</w:t>
      </w:r>
      <w:r w:rsidR="00C90F87" w:rsidRPr="00F45C85">
        <w:rPr>
          <w:rFonts w:ascii="Arial" w:hAnsi="Arial" w:cs="Arial"/>
          <w:color w:val="808080" w:themeColor="background1" w:themeShade="80"/>
        </w:rPr>
        <w:t>especificar la Entidad Paramunicipal</w:t>
      </w:r>
      <w:r w:rsidR="00EB1CFB" w:rsidRPr="00F45C85">
        <w:rPr>
          <w:rFonts w:ascii="Arial" w:hAnsi="Arial" w:cs="Arial"/>
          <w:color w:val="808080" w:themeColor="background1" w:themeShade="80"/>
        </w:rPr>
        <w:t>&gt;&gt;</w:t>
      </w:r>
      <w:r w:rsidR="00A723FB" w:rsidRPr="00F45C85">
        <w:rPr>
          <w:rFonts w:ascii="Arial" w:hAnsi="Arial" w:cs="Arial"/>
          <w:color w:val="808080" w:themeColor="background1" w:themeShade="80"/>
        </w:rPr>
        <w:t>,</w:t>
      </w:r>
      <w:r w:rsidR="00A723FB" w:rsidRPr="00F45C85">
        <w:rPr>
          <w:rFonts w:ascii="Arial" w:hAnsi="Arial" w:cs="Arial"/>
        </w:rPr>
        <w:t xml:space="preserve"> se</w:t>
      </w:r>
      <w:r w:rsidR="00FD0FC5" w:rsidRPr="00F45C85">
        <w:rPr>
          <w:rFonts w:ascii="Arial" w:hAnsi="Arial" w:cs="Arial"/>
        </w:rPr>
        <w:t xml:space="preserve"> emite el presente Informe </w:t>
      </w:r>
      <w:r w:rsidR="004C0C13" w:rsidRPr="00F45C85">
        <w:rPr>
          <w:rFonts w:ascii="Arial" w:hAnsi="Arial" w:cs="Arial"/>
        </w:rPr>
        <w:t>Semestral</w:t>
      </w:r>
      <w:r w:rsidR="00FD0FC5" w:rsidRPr="00F45C85">
        <w:rPr>
          <w:rFonts w:ascii="Arial" w:hAnsi="Arial" w:cs="Arial"/>
        </w:rPr>
        <w:t xml:space="preserve"> de las Actividades del Órgano </w:t>
      </w:r>
      <w:r w:rsidR="00C90F87" w:rsidRPr="00F45C85">
        <w:rPr>
          <w:rFonts w:ascii="Arial" w:hAnsi="Arial" w:cs="Arial"/>
        </w:rPr>
        <w:t>de Control Interno de la Entidad Paramunicipal</w:t>
      </w:r>
      <w:r w:rsidR="00FD0FC5" w:rsidRPr="00F45C85">
        <w:rPr>
          <w:rFonts w:ascii="Arial" w:hAnsi="Arial" w:cs="Arial"/>
        </w:rPr>
        <w:t xml:space="preserve"> de</w:t>
      </w:r>
      <w:r w:rsidR="00FD0FC5" w:rsidRPr="00F45C85">
        <w:rPr>
          <w:rFonts w:ascii="Arial" w:hAnsi="Arial" w:cs="Arial"/>
          <w:color w:val="808080" w:themeColor="background1" w:themeShade="80"/>
        </w:rPr>
        <w:t xml:space="preserve"> </w:t>
      </w:r>
      <w:r w:rsidR="0057710E" w:rsidRPr="00F45C85">
        <w:rPr>
          <w:rFonts w:ascii="Arial" w:hAnsi="Arial" w:cs="Arial"/>
          <w:color w:val="808080" w:themeColor="background1" w:themeShade="80"/>
        </w:rPr>
        <w:t xml:space="preserve">&lt;&lt;especificar la Entidad Paramunicipal&gt;&gt;, </w:t>
      </w:r>
      <w:r w:rsidR="00FD0FC5" w:rsidRPr="00F45C85">
        <w:rPr>
          <w:rFonts w:ascii="Arial" w:hAnsi="Arial" w:cs="Arial"/>
        </w:rPr>
        <w:t xml:space="preserve">correspondiente al periodo enero a junio 2014, de conformidad con lo dispuesto en los </w:t>
      </w:r>
      <w:r w:rsidR="005A168D" w:rsidRPr="00F45C85">
        <w:rPr>
          <w:rFonts w:ascii="Arial" w:hAnsi="Arial" w:cs="Arial"/>
        </w:rPr>
        <w:t xml:space="preserve">artículos </w:t>
      </w:r>
      <w:r w:rsidR="00C90F87" w:rsidRPr="00F45C85">
        <w:rPr>
          <w:rFonts w:ascii="Arial" w:hAnsi="Arial" w:cs="Arial"/>
        </w:rPr>
        <w:t>______,_____,_______</w:t>
      </w:r>
      <w:r w:rsidR="005A168D" w:rsidRPr="00F45C85">
        <w:rPr>
          <w:rFonts w:ascii="Arial" w:hAnsi="Arial" w:cs="Arial"/>
          <w:color w:val="808080" w:themeColor="background1" w:themeShade="80"/>
        </w:rPr>
        <w:t xml:space="preserve">&lt;&lt;especificar los artículos </w:t>
      </w:r>
      <w:r w:rsidR="00AF114C" w:rsidRPr="00F45C85">
        <w:rPr>
          <w:rFonts w:ascii="Arial" w:hAnsi="Arial" w:cs="Arial"/>
          <w:color w:val="808080" w:themeColor="background1" w:themeShade="80"/>
        </w:rPr>
        <w:t>aplicables a las funciones de control y vigilancia del órgano de control interno</w:t>
      </w:r>
      <w:r w:rsidR="005A168D" w:rsidRPr="00F45C85">
        <w:rPr>
          <w:rFonts w:ascii="Arial" w:hAnsi="Arial" w:cs="Arial"/>
          <w:color w:val="808080" w:themeColor="background1" w:themeShade="80"/>
        </w:rPr>
        <w:t xml:space="preserve"> &gt;&gt;</w:t>
      </w:r>
      <w:r w:rsidR="00FD0FC5" w:rsidRPr="00F45C85">
        <w:rPr>
          <w:rFonts w:ascii="Arial" w:hAnsi="Arial" w:cs="Arial"/>
          <w:color w:val="808080" w:themeColor="background1" w:themeShade="80"/>
        </w:rPr>
        <w:t>,</w:t>
      </w:r>
      <w:r w:rsidR="00FD0FC5" w:rsidRPr="00F45C85">
        <w:rPr>
          <w:rFonts w:ascii="Arial" w:hAnsi="Arial" w:cs="Arial"/>
        </w:rPr>
        <w:t xml:space="preserve"> </w:t>
      </w:r>
      <w:r w:rsidR="005A168D" w:rsidRPr="00F45C85">
        <w:rPr>
          <w:rFonts w:ascii="Arial" w:hAnsi="Arial" w:cs="Arial"/>
        </w:rPr>
        <w:t xml:space="preserve">el cual contiene, en su caso, las funciones de control, supervisión y seguimiento a los recursos públicos </w:t>
      </w:r>
      <w:r w:rsidR="00FD0FC5" w:rsidRPr="00F45C85">
        <w:rPr>
          <w:rFonts w:ascii="Arial" w:hAnsi="Arial" w:cs="Arial"/>
        </w:rPr>
        <w:t>respecto al periodo que se informa</w:t>
      </w:r>
      <w:r w:rsidR="005A168D" w:rsidRPr="00F45C85">
        <w:rPr>
          <w:rFonts w:ascii="Arial" w:hAnsi="Arial" w:cs="Arial"/>
        </w:rPr>
        <w:t>.</w:t>
      </w:r>
    </w:p>
    <w:p w:rsidR="005A168D" w:rsidRPr="00F45C85" w:rsidRDefault="005A168D" w:rsidP="008D49B4">
      <w:pPr>
        <w:autoSpaceDE w:val="0"/>
        <w:autoSpaceDN w:val="0"/>
        <w:adjustRightInd w:val="0"/>
        <w:spacing w:after="0"/>
        <w:jc w:val="both"/>
        <w:rPr>
          <w:rFonts w:ascii="Arial" w:hAnsi="Arial" w:cs="Arial"/>
        </w:rPr>
      </w:pPr>
    </w:p>
    <w:p w:rsidR="00FD0FC5" w:rsidRPr="00F45C85" w:rsidRDefault="00FD0FC5" w:rsidP="008D49B4">
      <w:pPr>
        <w:autoSpaceDE w:val="0"/>
        <w:autoSpaceDN w:val="0"/>
        <w:adjustRightInd w:val="0"/>
        <w:spacing w:after="0"/>
        <w:jc w:val="both"/>
        <w:rPr>
          <w:rFonts w:ascii="Arial" w:hAnsi="Arial" w:cs="Arial"/>
        </w:rPr>
      </w:pPr>
    </w:p>
    <w:p w:rsidR="005A168D" w:rsidRPr="00F45C85" w:rsidRDefault="00143B84" w:rsidP="008D49B4">
      <w:pPr>
        <w:pStyle w:val="Ttulo1"/>
        <w:tabs>
          <w:tab w:val="left" w:pos="709"/>
        </w:tabs>
        <w:spacing w:before="0" w:after="0"/>
        <w:jc w:val="both"/>
        <w:rPr>
          <w:rFonts w:ascii="Arial" w:hAnsi="Arial" w:cs="Arial"/>
          <w:smallCaps/>
          <w:sz w:val="22"/>
          <w:szCs w:val="22"/>
        </w:rPr>
      </w:pPr>
      <w:bookmarkStart w:id="1" w:name="_Toc315857121"/>
      <w:bookmarkStart w:id="2" w:name="_Toc184795669"/>
      <w:r w:rsidRPr="00F45C85">
        <w:rPr>
          <w:rFonts w:ascii="Arial" w:hAnsi="Arial" w:cs="Arial"/>
          <w:smallCaps/>
          <w:sz w:val="22"/>
          <w:szCs w:val="22"/>
        </w:rPr>
        <w:t xml:space="preserve">2.- </w:t>
      </w:r>
      <w:r w:rsidR="008C0F54" w:rsidRPr="00F45C85">
        <w:rPr>
          <w:rFonts w:ascii="Arial" w:hAnsi="Arial" w:cs="Arial"/>
          <w:smallCaps/>
          <w:sz w:val="22"/>
          <w:szCs w:val="22"/>
        </w:rPr>
        <w:t>Actuaciones del Órgano de Control Interno</w:t>
      </w:r>
    </w:p>
    <w:p w:rsidR="005A168D" w:rsidRPr="00F45C85" w:rsidRDefault="005A168D" w:rsidP="008D49B4">
      <w:pPr>
        <w:pStyle w:val="Ttulo1"/>
        <w:tabs>
          <w:tab w:val="left" w:pos="709"/>
        </w:tabs>
        <w:spacing w:before="0" w:after="0"/>
        <w:jc w:val="both"/>
        <w:rPr>
          <w:rFonts w:ascii="Arial" w:hAnsi="Arial" w:cs="Arial"/>
          <w:sz w:val="22"/>
          <w:szCs w:val="22"/>
        </w:rPr>
      </w:pPr>
    </w:p>
    <w:p w:rsidR="005A168D" w:rsidRPr="00F45C85" w:rsidRDefault="009B5A55" w:rsidP="008D49B4">
      <w:pPr>
        <w:pStyle w:val="Ttulo1"/>
        <w:tabs>
          <w:tab w:val="left" w:pos="709"/>
        </w:tabs>
        <w:spacing w:before="0" w:after="0"/>
        <w:jc w:val="both"/>
        <w:rPr>
          <w:rFonts w:ascii="Arial" w:hAnsi="Arial" w:cs="Arial"/>
          <w:b w:val="0"/>
          <w:sz w:val="22"/>
          <w:szCs w:val="22"/>
        </w:rPr>
      </w:pPr>
      <w:r w:rsidRPr="00F45C85">
        <w:rPr>
          <w:rFonts w:ascii="Arial" w:hAnsi="Arial" w:cs="Arial"/>
          <w:b w:val="0"/>
          <w:sz w:val="22"/>
          <w:szCs w:val="22"/>
        </w:rPr>
        <w:t>El</w:t>
      </w:r>
      <w:r w:rsidR="005A168D" w:rsidRPr="00F45C85">
        <w:rPr>
          <w:rFonts w:ascii="Arial" w:hAnsi="Arial" w:cs="Arial"/>
          <w:b w:val="0"/>
          <w:sz w:val="22"/>
          <w:szCs w:val="22"/>
        </w:rPr>
        <w:t xml:space="preserve"> Órgano de Control Interno</w:t>
      </w:r>
      <w:r w:rsidRPr="00F45C85">
        <w:rPr>
          <w:rFonts w:ascii="Arial" w:hAnsi="Arial" w:cs="Arial"/>
          <w:b w:val="0"/>
          <w:sz w:val="22"/>
          <w:szCs w:val="22"/>
        </w:rPr>
        <w:t xml:space="preserve"> </w:t>
      </w:r>
      <w:r w:rsidR="00C90F87" w:rsidRPr="00F45C85">
        <w:rPr>
          <w:rFonts w:ascii="Arial" w:hAnsi="Arial" w:cs="Arial"/>
          <w:b w:val="0"/>
          <w:sz w:val="22"/>
          <w:szCs w:val="22"/>
        </w:rPr>
        <w:t xml:space="preserve">de </w:t>
      </w:r>
      <w:r w:rsidR="00A96C4A" w:rsidRPr="00F45C85">
        <w:rPr>
          <w:rFonts w:ascii="Arial" w:hAnsi="Arial" w:cs="Arial"/>
          <w:b w:val="0"/>
          <w:color w:val="A6A6A6" w:themeColor="background1" w:themeShade="A6"/>
          <w:sz w:val="22"/>
          <w:szCs w:val="22"/>
        </w:rPr>
        <w:t>&lt;&lt;</w:t>
      </w:r>
      <w:r w:rsidR="0033387F" w:rsidRPr="00F45C85">
        <w:rPr>
          <w:rFonts w:ascii="Arial" w:hAnsi="Arial" w:cs="Arial"/>
          <w:b w:val="0"/>
          <w:color w:val="808080" w:themeColor="background1" w:themeShade="80"/>
          <w:sz w:val="22"/>
          <w:szCs w:val="22"/>
        </w:rPr>
        <w:t>la E</w:t>
      </w:r>
      <w:r w:rsidR="00C90F87" w:rsidRPr="00F45C85">
        <w:rPr>
          <w:rFonts w:ascii="Arial" w:hAnsi="Arial" w:cs="Arial"/>
          <w:b w:val="0"/>
          <w:color w:val="808080" w:themeColor="background1" w:themeShade="80"/>
          <w:sz w:val="22"/>
          <w:szCs w:val="22"/>
        </w:rPr>
        <w:t>ntidad Paramunicipal</w:t>
      </w:r>
      <w:r w:rsidR="00A96C4A" w:rsidRPr="00F45C85">
        <w:rPr>
          <w:rFonts w:ascii="Arial" w:hAnsi="Arial" w:cs="Arial"/>
          <w:b w:val="0"/>
          <w:color w:val="808080" w:themeColor="background1" w:themeShade="80"/>
          <w:sz w:val="22"/>
          <w:szCs w:val="22"/>
        </w:rPr>
        <w:t>&gt;&gt;</w:t>
      </w:r>
      <w:r w:rsidR="00AF114C" w:rsidRPr="00F45C85">
        <w:rPr>
          <w:rFonts w:ascii="Arial" w:hAnsi="Arial" w:cs="Arial"/>
          <w:b w:val="0"/>
          <w:sz w:val="22"/>
          <w:szCs w:val="22"/>
        </w:rPr>
        <w:t>__________</w:t>
      </w:r>
      <w:r w:rsidR="005A168D" w:rsidRPr="00F45C85">
        <w:rPr>
          <w:rFonts w:ascii="Arial" w:hAnsi="Arial" w:cs="Arial"/>
          <w:b w:val="0"/>
          <w:sz w:val="22"/>
          <w:szCs w:val="22"/>
        </w:rPr>
        <w:t>, en cumplimiento a su Programa Anual de Auditoría realizó las siguientes actividades:</w:t>
      </w:r>
    </w:p>
    <w:p w:rsidR="005A168D" w:rsidRPr="00F45C85" w:rsidRDefault="005A168D" w:rsidP="008D49B4">
      <w:pPr>
        <w:spacing w:after="0"/>
        <w:jc w:val="both"/>
        <w:rPr>
          <w:rFonts w:ascii="Arial" w:hAnsi="Arial" w:cs="Arial"/>
        </w:rPr>
      </w:pPr>
    </w:p>
    <w:p w:rsidR="00AF114C" w:rsidRPr="00F45C85" w:rsidRDefault="00AF114C" w:rsidP="00AF114C">
      <w:pPr>
        <w:spacing w:after="0"/>
        <w:jc w:val="both"/>
        <w:rPr>
          <w:rFonts w:ascii="Arial" w:hAnsi="Arial" w:cs="Arial"/>
          <w:color w:val="FF0000"/>
          <w:sz w:val="16"/>
        </w:rPr>
      </w:pPr>
      <w:r w:rsidRPr="00F45C85">
        <w:rPr>
          <w:rFonts w:ascii="Arial" w:hAnsi="Arial" w:cs="Arial"/>
          <w:color w:val="FF0000"/>
          <w:sz w:val="16"/>
        </w:rPr>
        <w:t>Nota: indicar la actividad realizada, detallando cómo se efectúo.</w:t>
      </w:r>
    </w:p>
    <w:p w:rsidR="00AF114C" w:rsidRPr="00F45C85" w:rsidRDefault="00AF114C" w:rsidP="008D49B4">
      <w:pPr>
        <w:spacing w:after="0"/>
        <w:jc w:val="both"/>
        <w:rPr>
          <w:rFonts w:ascii="Arial" w:hAnsi="Arial" w:cs="Arial"/>
        </w:rPr>
      </w:pP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Evaluar los sistemas y procedimientos de las dependencias y entidades;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Revisar las operaciones, transacciones, registros, informes y estados financieros;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Comprobar el cumplimiento de las normas, disposiciones legales y políticas aplicables a la entidad, en el desarrollo de sus actividades;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Examinar la asignación y utilización de los recursos financieros, humanos y materiales;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Revisar el cumplimiento de los objetivos y metas fijados en los programas a cargo de la dependencia o entidad;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Participar en la determinación de indicadores para la realización de auditorías operacionales y de resultados de los programas;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Analizar y opinar sobre la información que produzca la dependencia o entidad para efectos de evaluación;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Promover la capacitación del personal de auditoría; </w:t>
      </w:r>
    </w:p>
    <w:p w:rsidR="005A168D" w:rsidRPr="00F45C85" w:rsidRDefault="005A168D" w:rsidP="008D49B4">
      <w:pPr>
        <w:pStyle w:val="Prrafodelista"/>
        <w:numPr>
          <w:ilvl w:val="0"/>
          <w:numId w:val="4"/>
        </w:numPr>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Vigilar el cumplimiento de las medidas correctivas; </w:t>
      </w:r>
    </w:p>
    <w:p w:rsidR="005A168D" w:rsidRPr="00F45C85" w:rsidRDefault="005A168D" w:rsidP="008D49B4">
      <w:pPr>
        <w:numPr>
          <w:ilvl w:val="0"/>
          <w:numId w:val="4"/>
        </w:numPr>
        <w:spacing w:after="0"/>
        <w:jc w:val="both"/>
        <w:rPr>
          <w:rFonts w:ascii="Arial" w:hAnsi="Arial" w:cs="Arial"/>
          <w:bCs/>
          <w:color w:val="808080" w:themeColor="background1" w:themeShade="80"/>
        </w:rPr>
      </w:pPr>
      <w:r w:rsidRPr="00F45C85">
        <w:rPr>
          <w:rFonts w:ascii="Arial" w:hAnsi="Arial" w:cs="Arial"/>
          <w:bCs/>
          <w:color w:val="808080" w:themeColor="background1" w:themeShade="80"/>
        </w:rPr>
        <w:t xml:space="preserve">Implementar las medidas de control tendientes a salvaguardar los bienes </w:t>
      </w:r>
      <w:r w:rsidR="00C90F87" w:rsidRPr="00F45C85">
        <w:rPr>
          <w:rFonts w:ascii="Arial" w:hAnsi="Arial" w:cs="Arial"/>
          <w:bCs/>
          <w:color w:val="808080" w:themeColor="background1" w:themeShade="80"/>
        </w:rPr>
        <w:t>de la Entidad Paramunicipal</w:t>
      </w:r>
      <w:r w:rsidRPr="00F45C85">
        <w:rPr>
          <w:rFonts w:ascii="Arial" w:hAnsi="Arial" w:cs="Arial"/>
          <w:bCs/>
          <w:color w:val="808080" w:themeColor="background1" w:themeShade="80"/>
        </w:rPr>
        <w:t>;</w:t>
      </w:r>
    </w:p>
    <w:p w:rsidR="005A168D" w:rsidRPr="00F45C85" w:rsidRDefault="005A168D" w:rsidP="008D49B4">
      <w:pPr>
        <w:numPr>
          <w:ilvl w:val="0"/>
          <w:numId w:val="4"/>
        </w:numPr>
        <w:spacing w:after="0"/>
        <w:jc w:val="both"/>
        <w:rPr>
          <w:rFonts w:ascii="Arial" w:hAnsi="Arial" w:cs="Arial"/>
          <w:bCs/>
          <w:color w:val="808080" w:themeColor="background1" w:themeShade="80"/>
        </w:rPr>
      </w:pPr>
      <w:r w:rsidRPr="00F45C85">
        <w:rPr>
          <w:rFonts w:ascii="Arial" w:hAnsi="Arial" w:cs="Arial"/>
          <w:bCs/>
          <w:color w:val="808080" w:themeColor="background1" w:themeShade="80"/>
        </w:rPr>
        <w:lastRenderedPageBreak/>
        <w:t>Atender o fungir como enlace en las aud</w:t>
      </w:r>
      <w:r w:rsidR="00C90F87" w:rsidRPr="00F45C85">
        <w:rPr>
          <w:rFonts w:ascii="Arial" w:hAnsi="Arial" w:cs="Arial"/>
          <w:bCs/>
          <w:color w:val="808080" w:themeColor="background1" w:themeShade="80"/>
        </w:rPr>
        <w:t>itorías externas practicadas a la Entidad Paramunicipal</w:t>
      </w:r>
    </w:p>
    <w:p w:rsidR="005A168D" w:rsidRPr="00F45C85" w:rsidRDefault="005A168D" w:rsidP="008D49B4">
      <w:pPr>
        <w:numPr>
          <w:ilvl w:val="0"/>
          <w:numId w:val="4"/>
        </w:numPr>
        <w:spacing w:after="0"/>
        <w:jc w:val="both"/>
        <w:rPr>
          <w:rFonts w:ascii="Arial" w:hAnsi="Arial" w:cs="Arial"/>
          <w:bCs/>
          <w:color w:val="808080" w:themeColor="background1" w:themeShade="80"/>
        </w:rPr>
      </w:pPr>
      <w:r w:rsidRPr="00F45C85">
        <w:rPr>
          <w:rFonts w:ascii="Arial" w:hAnsi="Arial" w:cs="Arial"/>
          <w:bCs/>
          <w:color w:val="808080" w:themeColor="background1" w:themeShade="80"/>
        </w:rPr>
        <w:t>Aplicar  sanciones de carácter administrativo; y</w:t>
      </w:r>
    </w:p>
    <w:p w:rsidR="005A168D" w:rsidRPr="00F45C85" w:rsidRDefault="005A168D" w:rsidP="008D49B4">
      <w:pPr>
        <w:numPr>
          <w:ilvl w:val="0"/>
          <w:numId w:val="4"/>
        </w:numPr>
        <w:tabs>
          <w:tab w:val="left" w:pos="709"/>
        </w:tabs>
        <w:spacing w:after="0"/>
        <w:jc w:val="both"/>
        <w:rPr>
          <w:rFonts w:ascii="Arial" w:hAnsi="Arial" w:cs="Arial"/>
          <w:color w:val="808080" w:themeColor="background1" w:themeShade="80"/>
        </w:rPr>
      </w:pPr>
      <w:r w:rsidRPr="00F45C85">
        <w:rPr>
          <w:rFonts w:ascii="Arial" w:hAnsi="Arial" w:cs="Arial"/>
          <w:color w:val="808080" w:themeColor="background1" w:themeShade="80"/>
        </w:rPr>
        <w:t xml:space="preserve">Otras (detallar) </w:t>
      </w:r>
    </w:p>
    <w:p w:rsidR="008C0F54" w:rsidRPr="00F45C85" w:rsidRDefault="008C0F54" w:rsidP="008D49B4">
      <w:pPr>
        <w:spacing w:after="0"/>
        <w:jc w:val="both"/>
        <w:rPr>
          <w:rFonts w:ascii="Arial" w:hAnsi="Arial" w:cs="Arial"/>
        </w:rPr>
      </w:pPr>
    </w:p>
    <w:p w:rsidR="008C0F54" w:rsidRPr="00F45C85" w:rsidRDefault="008C0F54" w:rsidP="008D49B4">
      <w:pPr>
        <w:spacing w:after="0"/>
        <w:jc w:val="both"/>
        <w:rPr>
          <w:rFonts w:ascii="Arial" w:hAnsi="Arial" w:cs="Arial"/>
        </w:rPr>
      </w:pPr>
    </w:p>
    <w:p w:rsidR="005A168D" w:rsidRPr="00F45C85" w:rsidRDefault="00143B84" w:rsidP="008D49B4">
      <w:pPr>
        <w:pStyle w:val="Ttulo1"/>
        <w:tabs>
          <w:tab w:val="left" w:pos="709"/>
        </w:tabs>
        <w:spacing w:before="0" w:after="0"/>
        <w:jc w:val="both"/>
        <w:rPr>
          <w:rFonts w:ascii="Arial" w:hAnsi="Arial" w:cs="Arial"/>
          <w:smallCaps/>
          <w:sz w:val="22"/>
          <w:szCs w:val="22"/>
        </w:rPr>
      </w:pPr>
      <w:bookmarkStart w:id="3" w:name="_Toc184795673"/>
      <w:bookmarkEnd w:id="1"/>
      <w:bookmarkEnd w:id="2"/>
      <w:r w:rsidRPr="00F45C85">
        <w:rPr>
          <w:rFonts w:ascii="Arial" w:hAnsi="Arial" w:cs="Arial"/>
          <w:smallCaps/>
          <w:sz w:val="22"/>
          <w:szCs w:val="22"/>
        </w:rPr>
        <w:t xml:space="preserve">3.- </w:t>
      </w:r>
      <w:r w:rsidR="00224DF8" w:rsidRPr="00F45C85">
        <w:rPr>
          <w:rFonts w:ascii="Arial" w:hAnsi="Arial" w:cs="Arial"/>
          <w:smallCaps/>
          <w:sz w:val="22"/>
          <w:szCs w:val="22"/>
        </w:rPr>
        <w:t>Resultado del Estudio y Evaluación del Control Interno</w:t>
      </w:r>
      <w:bookmarkEnd w:id="3"/>
    </w:p>
    <w:p w:rsidR="005A168D" w:rsidRPr="00F45C85" w:rsidRDefault="005A168D" w:rsidP="008D49B4">
      <w:pPr>
        <w:spacing w:after="0"/>
        <w:jc w:val="both"/>
        <w:rPr>
          <w:rFonts w:ascii="Arial" w:hAnsi="Arial" w:cs="Arial"/>
        </w:rPr>
      </w:pPr>
    </w:p>
    <w:p w:rsidR="00812C41" w:rsidRPr="00F45C85" w:rsidRDefault="00812C41" w:rsidP="00812C41">
      <w:pPr>
        <w:pStyle w:val="Ttulo1"/>
        <w:tabs>
          <w:tab w:val="left" w:pos="709"/>
        </w:tabs>
        <w:spacing w:before="0" w:after="0"/>
        <w:jc w:val="both"/>
        <w:rPr>
          <w:rFonts w:ascii="Arial" w:hAnsi="Arial" w:cs="Arial"/>
          <w:smallCaps/>
          <w:sz w:val="22"/>
          <w:szCs w:val="22"/>
        </w:rPr>
      </w:pPr>
      <w:r w:rsidRPr="00F45C85">
        <w:rPr>
          <w:rFonts w:ascii="Arial" w:hAnsi="Arial" w:cs="Arial"/>
          <w:smallCaps/>
          <w:sz w:val="22"/>
          <w:szCs w:val="22"/>
        </w:rPr>
        <w:t xml:space="preserve">3.1- Estudio y Evaluación </w:t>
      </w:r>
    </w:p>
    <w:p w:rsidR="00812C41" w:rsidRPr="00F45C85" w:rsidRDefault="00812C41" w:rsidP="008D49B4">
      <w:pPr>
        <w:spacing w:after="0"/>
        <w:jc w:val="both"/>
        <w:rPr>
          <w:rFonts w:ascii="Arial" w:hAnsi="Arial" w:cs="Arial"/>
        </w:rPr>
      </w:pPr>
    </w:p>
    <w:p w:rsidR="005A168D" w:rsidRPr="00F45C85" w:rsidRDefault="005A168D" w:rsidP="008D49B4">
      <w:pPr>
        <w:spacing w:after="0"/>
        <w:jc w:val="both"/>
        <w:rPr>
          <w:rFonts w:ascii="Arial" w:hAnsi="Arial" w:cs="Arial"/>
        </w:rPr>
      </w:pPr>
      <w:r w:rsidRPr="00F45C85">
        <w:rPr>
          <w:rFonts w:ascii="Arial" w:hAnsi="Arial" w:cs="Arial"/>
        </w:rPr>
        <w:t>El estudio y evaluación a los sistemas de control interno, permite identificar las debilidades o desviaciones de los sistemas de control interno, además de verificar que estos sea</w:t>
      </w:r>
      <w:r w:rsidR="00084711" w:rsidRPr="00F45C85">
        <w:rPr>
          <w:rFonts w:ascii="Arial" w:hAnsi="Arial" w:cs="Arial"/>
        </w:rPr>
        <w:t>n</w:t>
      </w:r>
      <w:r w:rsidRPr="00F45C85">
        <w:rPr>
          <w:rFonts w:ascii="Arial" w:hAnsi="Arial" w:cs="Arial"/>
        </w:rPr>
        <w:t xml:space="preserve"> suficientes para prevenir y minimizar el impacto de los riesgos que pueden afectar la eficacia y eficiencia de las operaciones, la obtención de información confiable y oportuna, el cumplimiento de la normatividad aplicable y la consecución de los objetivos </w:t>
      </w:r>
      <w:r w:rsidR="00C90F87" w:rsidRPr="00F45C85">
        <w:rPr>
          <w:rFonts w:ascii="Arial" w:hAnsi="Arial" w:cs="Arial"/>
        </w:rPr>
        <w:t>de la Entidad Paramunicipal</w:t>
      </w:r>
      <w:r w:rsidRPr="00F45C85">
        <w:rPr>
          <w:rFonts w:ascii="Arial" w:hAnsi="Arial" w:cs="Arial"/>
        </w:rPr>
        <w:t>. Para ello, se presenta a continuación los resultados obtenidos</w:t>
      </w:r>
      <w:r w:rsidR="00143B84" w:rsidRPr="00F45C85">
        <w:rPr>
          <w:rFonts w:ascii="Arial" w:hAnsi="Arial" w:cs="Arial"/>
        </w:rPr>
        <w:t xml:space="preserve"> sobre la evaluación efectuada</w:t>
      </w:r>
      <w:r w:rsidRPr="00F45C85">
        <w:rPr>
          <w:rFonts w:ascii="Arial" w:hAnsi="Arial" w:cs="Arial"/>
        </w:rPr>
        <w:t>:</w:t>
      </w:r>
    </w:p>
    <w:p w:rsidR="005A168D" w:rsidRPr="00F45C85" w:rsidRDefault="005A168D" w:rsidP="008D49B4">
      <w:pPr>
        <w:pStyle w:val="Ttulo1"/>
        <w:spacing w:before="0" w:after="0"/>
        <w:jc w:val="both"/>
        <w:rPr>
          <w:rFonts w:ascii="Arial" w:hAnsi="Arial" w:cs="Arial"/>
          <w:sz w:val="22"/>
          <w:szCs w:val="22"/>
        </w:rPr>
      </w:pPr>
    </w:p>
    <w:p w:rsidR="005A168D" w:rsidRPr="00F45C85" w:rsidRDefault="005A168D" w:rsidP="00143B84">
      <w:pPr>
        <w:pStyle w:val="Ttulo1"/>
        <w:numPr>
          <w:ilvl w:val="0"/>
          <w:numId w:val="6"/>
        </w:numPr>
        <w:spacing w:before="0" w:after="0"/>
        <w:jc w:val="both"/>
        <w:rPr>
          <w:rFonts w:ascii="Arial" w:hAnsi="Arial" w:cs="Arial"/>
          <w:sz w:val="22"/>
          <w:szCs w:val="22"/>
          <w:u w:val="single"/>
        </w:rPr>
      </w:pPr>
      <w:r w:rsidRPr="00F45C85">
        <w:rPr>
          <w:rFonts w:ascii="Arial" w:hAnsi="Arial" w:cs="Arial"/>
          <w:b w:val="0"/>
          <w:smallCaps/>
          <w:sz w:val="22"/>
          <w:szCs w:val="22"/>
          <w:u w:val="single"/>
        </w:rPr>
        <w:t xml:space="preserve">Ambiente de Control </w:t>
      </w:r>
    </w:p>
    <w:p w:rsidR="005A168D" w:rsidRPr="00F45C85" w:rsidRDefault="005A168D" w:rsidP="008D49B4">
      <w:pPr>
        <w:spacing w:after="0"/>
        <w:jc w:val="both"/>
        <w:rPr>
          <w:rFonts w:ascii="Arial" w:hAnsi="Arial" w:cs="Arial"/>
        </w:rPr>
      </w:pPr>
    </w:p>
    <w:p w:rsidR="008D49B4" w:rsidRPr="00F45C85" w:rsidRDefault="005A168D" w:rsidP="008D49B4">
      <w:pPr>
        <w:spacing w:after="0"/>
        <w:jc w:val="both"/>
        <w:rPr>
          <w:rFonts w:ascii="Arial" w:hAnsi="Arial" w:cs="Arial"/>
        </w:rPr>
      </w:pPr>
      <w:r w:rsidRPr="00F45C85">
        <w:rPr>
          <w:rFonts w:ascii="Arial" w:hAnsi="Arial" w:cs="Arial"/>
        </w:rPr>
        <w:t>Una vez que se efect</w:t>
      </w:r>
      <w:r w:rsidR="004C0C13" w:rsidRPr="00F45C85">
        <w:rPr>
          <w:rFonts w:ascii="Arial" w:hAnsi="Arial" w:cs="Arial"/>
        </w:rPr>
        <w:t>uó</w:t>
      </w:r>
      <w:r w:rsidRPr="00F45C85">
        <w:rPr>
          <w:rFonts w:ascii="Arial" w:hAnsi="Arial" w:cs="Arial"/>
        </w:rPr>
        <w:t xml:space="preserve"> el estudio al control interno </w:t>
      </w:r>
      <w:r w:rsidR="00C90F87" w:rsidRPr="00F45C85">
        <w:rPr>
          <w:rFonts w:ascii="Arial" w:hAnsi="Arial" w:cs="Arial"/>
        </w:rPr>
        <w:t>de la Entidad Paramunicipal</w:t>
      </w:r>
      <w:r w:rsidRPr="00F45C85">
        <w:rPr>
          <w:rFonts w:ascii="Arial" w:hAnsi="Arial" w:cs="Arial"/>
        </w:rPr>
        <w:t xml:space="preserve"> de </w:t>
      </w:r>
      <w:r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Pr="00F45C85">
        <w:rPr>
          <w:rFonts w:ascii="Arial" w:hAnsi="Arial" w:cs="Arial"/>
          <w:b/>
          <w:color w:val="A6A6A6" w:themeColor="background1" w:themeShade="A6"/>
        </w:rPr>
        <w:t>&gt;&gt;</w:t>
      </w:r>
      <w:r w:rsidRPr="00F45C85">
        <w:rPr>
          <w:rFonts w:ascii="Arial" w:hAnsi="Arial" w:cs="Arial"/>
          <w:color w:val="A6A6A6" w:themeColor="background1" w:themeShade="A6"/>
        </w:rPr>
        <w:t>,</w:t>
      </w:r>
      <w:r w:rsidRPr="00F45C85">
        <w:rPr>
          <w:rFonts w:ascii="Arial" w:hAnsi="Arial" w:cs="Arial"/>
        </w:rPr>
        <w:t xml:space="preserve"> se eval</w:t>
      </w:r>
      <w:r w:rsidR="004C0C13" w:rsidRPr="00F45C85">
        <w:rPr>
          <w:rFonts w:ascii="Arial" w:hAnsi="Arial" w:cs="Arial"/>
        </w:rPr>
        <w:t>uó</w:t>
      </w:r>
      <w:r w:rsidRPr="00F45C85">
        <w:rPr>
          <w:rFonts w:ascii="Arial" w:hAnsi="Arial" w:cs="Arial"/>
        </w:rPr>
        <w:t xml:space="preserve"> el impacto que </w:t>
      </w:r>
      <w:r w:rsidR="004C0C13" w:rsidRPr="00F45C85">
        <w:rPr>
          <w:rFonts w:ascii="Arial" w:hAnsi="Arial" w:cs="Arial"/>
        </w:rPr>
        <w:t>é</w:t>
      </w:r>
      <w:r w:rsidRPr="00F45C85">
        <w:rPr>
          <w:rFonts w:ascii="Arial" w:hAnsi="Arial" w:cs="Arial"/>
        </w:rPr>
        <w:t>ste tiene</w:t>
      </w:r>
      <w:r w:rsidR="008D49B4" w:rsidRPr="00F45C85">
        <w:rPr>
          <w:rFonts w:ascii="Arial" w:hAnsi="Arial" w:cs="Arial"/>
        </w:rPr>
        <w:t xml:space="preserve"> en el ambiente de control, determinándose que éste se encuentra en los siguientes niveles:</w:t>
      </w:r>
      <w:bookmarkStart w:id="4" w:name="_Toc315857133"/>
      <w:bookmarkStart w:id="5" w:name="_Toc184795674"/>
    </w:p>
    <w:p w:rsidR="008D49B4" w:rsidRPr="00F45C85" w:rsidRDefault="008D49B4" w:rsidP="008D49B4">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tblGrid>
      <w:tr w:rsidR="00334974" w:rsidRPr="00F45C85" w:rsidTr="008D49B4">
        <w:trPr>
          <w:jc w:val="center"/>
        </w:trPr>
        <w:tc>
          <w:tcPr>
            <w:tcW w:w="3575" w:type="dxa"/>
            <w:vMerge w:val="restart"/>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RESULTADO DE LA EVALUACIÓN DEL AMBIENTE DE CONTROL</w:t>
            </w:r>
          </w:p>
        </w:tc>
        <w:tc>
          <w:tcPr>
            <w:tcW w:w="2126" w:type="dxa"/>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PUNTUACIÓN</w:t>
            </w:r>
          </w:p>
        </w:tc>
      </w:tr>
      <w:tr w:rsidR="00334974" w:rsidRPr="00F45C85" w:rsidTr="008D49B4">
        <w:trPr>
          <w:jc w:val="center"/>
        </w:trPr>
        <w:tc>
          <w:tcPr>
            <w:tcW w:w="3575" w:type="dxa"/>
            <w:vMerge/>
            <w:shd w:val="clear" w:color="auto" w:fill="A6A6A6" w:themeFill="background1" w:themeFillShade="A6"/>
            <w:vAlign w:val="center"/>
          </w:tcPr>
          <w:p w:rsidR="00334974" w:rsidRPr="00F45C85" w:rsidRDefault="00334974" w:rsidP="008D49B4">
            <w:pPr>
              <w:jc w:val="center"/>
              <w:rPr>
                <w:rFonts w:ascii="Arial" w:hAnsi="Arial" w:cs="Arial"/>
              </w:rPr>
            </w:pPr>
          </w:p>
        </w:tc>
        <w:tc>
          <w:tcPr>
            <w:tcW w:w="2126" w:type="dxa"/>
            <w:vAlign w:val="center"/>
          </w:tcPr>
          <w:p w:rsidR="00334974" w:rsidRPr="00F45C85" w:rsidRDefault="00334974" w:rsidP="008D49B4">
            <w:pPr>
              <w:jc w:val="center"/>
              <w:rPr>
                <w:rFonts w:ascii="Arial" w:hAnsi="Arial" w:cs="Arial"/>
              </w:rPr>
            </w:pPr>
          </w:p>
        </w:tc>
      </w:tr>
    </w:tbl>
    <w:p w:rsidR="008D49B4" w:rsidRPr="00F45C85" w:rsidRDefault="008D49B4" w:rsidP="008D49B4">
      <w:pPr>
        <w:spacing w:after="0"/>
        <w:jc w:val="both"/>
        <w:rPr>
          <w:rFonts w:ascii="Arial" w:hAnsi="Arial" w:cs="Arial"/>
        </w:rPr>
      </w:pPr>
    </w:p>
    <w:p w:rsidR="00334974" w:rsidRPr="00F45C85" w:rsidRDefault="00334974" w:rsidP="00334974">
      <w:pPr>
        <w:spacing w:after="0"/>
        <w:jc w:val="both"/>
        <w:rPr>
          <w:rFonts w:ascii="Arial" w:hAnsi="Arial" w:cs="Arial"/>
          <w:color w:val="FF0000"/>
          <w:sz w:val="16"/>
        </w:rPr>
      </w:pPr>
      <w:r w:rsidRPr="00F45C85">
        <w:rPr>
          <w:rFonts w:ascii="Arial" w:hAnsi="Arial" w:cs="Arial"/>
          <w:color w:val="FF0000"/>
          <w:sz w:val="16"/>
        </w:rPr>
        <w:t>*NOTA. El valor que se señale en el resultado de la evaluación, será el que se obtenga de la aplicación del cuestionario de control interno.</w:t>
      </w:r>
    </w:p>
    <w:p w:rsidR="005A168D" w:rsidRPr="00F45C85" w:rsidRDefault="005A168D" w:rsidP="008D49B4">
      <w:pPr>
        <w:spacing w:after="0"/>
        <w:jc w:val="both"/>
        <w:rPr>
          <w:rFonts w:ascii="Arial" w:hAnsi="Arial" w:cs="Arial"/>
          <w:b/>
          <w:smallCaps/>
        </w:rPr>
      </w:pPr>
    </w:p>
    <w:p w:rsidR="005A168D" w:rsidRPr="00F45C85" w:rsidRDefault="005A168D" w:rsidP="00143B84">
      <w:pPr>
        <w:pStyle w:val="Ttulo1"/>
        <w:numPr>
          <w:ilvl w:val="0"/>
          <w:numId w:val="6"/>
        </w:numPr>
        <w:spacing w:before="0" w:after="0"/>
        <w:jc w:val="both"/>
        <w:rPr>
          <w:rFonts w:ascii="Arial" w:hAnsi="Arial" w:cs="Arial"/>
          <w:b w:val="0"/>
          <w:smallCaps/>
          <w:sz w:val="22"/>
          <w:szCs w:val="22"/>
          <w:u w:val="single"/>
        </w:rPr>
      </w:pPr>
      <w:r w:rsidRPr="00F45C85">
        <w:rPr>
          <w:rFonts w:ascii="Arial" w:hAnsi="Arial" w:cs="Arial"/>
          <w:b w:val="0"/>
          <w:smallCaps/>
          <w:sz w:val="22"/>
          <w:szCs w:val="22"/>
          <w:u w:val="single"/>
        </w:rPr>
        <w:t>Evaluación de Riesgos</w:t>
      </w:r>
    </w:p>
    <w:p w:rsidR="005A168D" w:rsidRPr="00F45C85" w:rsidRDefault="005A168D" w:rsidP="008D49B4">
      <w:pPr>
        <w:spacing w:after="0"/>
        <w:jc w:val="both"/>
        <w:rPr>
          <w:rFonts w:ascii="Arial" w:hAnsi="Arial" w:cs="Arial"/>
        </w:rPr>
      </w:pPr>
    </w:p>
    <w:p w:rsidR="007F6C00" w:rsidRPr="00F45C85" w:rsidRDefault="004C0C13" w:rsidP="007F6C00">
      <w:pPr>
        <w:spacing w:after="0"/>
        <w:jc w:val="both"/>
        <w:rPr>
          <w:rFonts w:ascii="Arial" w:hAnsi="Arial" w:cs="Arial"/>
        </w:rPr>
      </w:pPr>
      <w:r w:rsidRPr="00F45C85">
        <w:rPr>
          <w:rFonts w:ascii="Arial" w:hAnsi="Arial" w:cs="Arial"/>
        </w:rPr>
        <w:t xml:space="preserve">Una vez que se efectuó el estudio al control interno </w:t>
      </w:r>
      <w:r w:rsidR="00C90F87" w:rsidRPr="00F45C85">
        <w:rPr>
          <w:rFonts w:ascii="Arial" w:hAnsi="Arial" w:cs="Arial"/>
        </w:rPr>
        <w:t>de la Entidad Paramunicipal</w:t>
      </w:r>
      <w:r w:rsidRPr="00F45C85">
        <w:rPr>
          <w:rFonts w:ascii="Arial" w:hAnsi="Arial" w:cs="Arial"/>
        </w:rPr>
        <w:t xml:space="preserve"> de </w:t>
      </w:r>
      <w:r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Pr="00F45C85">
        <w:rPr>
          <w:rFonts w:ascii="Arial" w:hAnsi="Arial" w:cs="Arial"/>
          <w:b/>
          <w:color w:val="A6A6A6" w:themeColor="background1" w:themeShade="A6"/>
        </w:rPr>
        <w:t>&gt;&gt;</w:t>
      </w:r>
      <w:r w:rsidRPr="00F45C85">
        <w:rPr>
          <w:rFonts w:ascii="Arial" w:hAnsi="Arial" w:cs="Arial"/>
          <w:color w:val="A6A6A6" w:themeColor="background1" w:themeShade="A6"/>
        </w:rPr>
        <w:t>,</w:t>
      </w:r>
      <w:r w:rsidRPr="00F45C85">
        <w:rPr>
          <w:rFonts w:ascii="Arial" w:hAnsi="Arial" w:cs="Arial"/>
        </w:rPr>
        <w:t xml:space="preserve"> se evaluó el impacto que éste tiene en la </w:t>
      </w:r>
      <w:r w:rsidR="005A168D" w:rsidRPr="00F45C85">
        <w:rPr>
          <w:rFonts w:ascii="Arial" w:hAnsi="Arial" w:cs="Arial"/>
        </w:rPr>
        <w:t xml:space="preserve">evaluación de riesgos, </w:t>
      </w:r>
      <w:r w:rsidR="007F6C00" w:rsidRPr="00F45C85">
        <w:rPr>
          <w:rFonts w:ascii="Arial" w:hAnsi="Arial" w:cs="Arial"/>
        </w:rPr>
        <w:t>determinándose que éste se encuentra en los siguientes niveles:</w:t>
      </w:r>
    </w:p>
    <w:p w:rsidR="008D49B4" w:rsidRPr="00F45C85" w:rsidRDefault="008D49B4" w:rsidP="008D49B4">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tblGrid>
      <w:tr w:rsidR="00334974" w:rsidRPr="00F45C85" w:rsidTr="00574743">
        <w:trPr>
          <w:jc w:val="center"/>
        </w:trPr>
        <w:tc>
          <w:tcPr>
            <w:tcW w:w="3575" w:type="dxa"/>
            <w:vMerge w:val="restart"/>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RESULTADO DE LA EVALUACIÓN DE RIESGOS</w:t>
            </w:r>
          </w:p>
        </w:tc>
        <w:tc>
          <w:tcPr>
            <w:tcW w:w="2126" w:type="dxa"/>
            <w:shd w:val="clear" w:color="auto" w:fill="A6A6A6" w:themeFill="background1" w:themeFillShade="A6"/>
            <w:vAlign w:val="center"/>
          </w:tcPr>
          <w:p w:rsidR="00334974" w:rsidRPr="00F45C85" w:rsidRDefault="00334974" w:rsidP="00574743">
            <w:pPr>
              <w:jc w:val="center"/>
              <w:rPr>
                <w:rFonts w:ascii="Arial" w:hAnsi="Arial" w:cs="Arial"/>
                <w:b/>
              </w:rPr>
            </w:pPr>
            <w:r w:rsidRPr="00F45C85">
              <w:rPr>
                <w:rFonts w:ascii="Arial" w:hAnsi="Arial" w:cs="Arial"/>
                <w:b/>
                <w:bCs/>
                <w:lang w:val="es-MX"/>
              </w:rPr>
              <w:t>PUNTUACIÓN</w:t>
            </w:r>
          </w:p>
        </w:tc>
      </w:tr>
      <w:tr w:rsidR="00334974" w:rsidRPr="00F45C85" w:rsidTr="00574743">
        <w:trPr>
          <w:jc w:val="center"/>
        </w:trPr>
        <w:tc>
          <w:tcPr>
            <w:tcW w:w="3575" w:type="dxa"/>
            <w:vMerge/>
            <w:shd w:val="clear" w:color="auto" w:fill="A6A6A6" w:themeFill="background1" w:themeFillShade="A6"/>
            <w:vAlign w:val="center"/>
          </w:tcPr>
          <w:p w:rsidR="00334974" w:rsidRPr="00F45C85" w:rsidRDefault="00334974" w:rsidP="00574743">
            <w:pPr>
              <w:jc w:val="center"/>
              <w:rPr>
                <w:rFonts w:ascii="Arial" w:hAnsi="Arial" w:cs="Arial"/>
              </w:rPr>
            </w:pPr>
          </w:p>
        </w:tc>
        <w:tc>
          <w:tcPr>
            <w:tcW w:w="2126" w:type="dxa"/>
            <w:vAlign w:val="center"/>
          </w:tcPr>
          <w:p w:rsidR="00334974" w:rsidRPr="00F45C85" w:rsidRDefault="00334974" w:rsidP="00574743">
            <w:pPr>
              <w:jc w:val="center"/>
              <w:rPr>
                <w:rFonts w:ascii="Arial" w:hAnsi="Arial" w:cs="Arial"/>
              </w:rPr>
            </w:pPr>
          </w:p>
        </w:tc>
      </w:tr>
    </w:tbl>
    <w:p w:rsidR="008D49B4" w:rsidRPr="00F45C85" w:rsidRDefault="008D49B4" w:rsidP="008D49B4">
      <w:pPr>
        <w:spacing w:after="0"/>
        <w:jc w:val="both"/>
        <w:rPr>
          <w:rFonts w:ascii="Arial" w:hAnsi="Arial" w:cs="Arial"/>
        </w:rPr>
      </w:pPr>
    </w:p>
    <w:p w:rsidR="00334974" w:rsidRPr="00F45C85" w:rsidRDefault="00334974" w:rsidP="00334974">
      <w:pPr>
        <w:spacing w:after="0"/>
        <w:jc w:val="both"/>
        <w:rPr>
          <w:rFonts w:ascii="Arial" w:hAnsi="Arial" w:cs="Arial"/>
          <w:color w:val="FF0000"/>
          <w:sz w:val="16"/>
        </w:rPr>
      </w:pPr>
      <w:r w:rsidRPr="00F45C85">
        <w:rPr>
          <w:rFonts w:ascii="Arial" w:hAnsi="Arial" w:cs="Arial"/>
          <w:color w:val="FF0000"/>
          <w:sz w:val="16"/>
        </w:rPr>
        <w:t>*NOTA. El valor que se señale en el resultado de la evaluación, será el que se obtenga de la aplicación del cuestionario de control interno.</w:t>
      </w:r>
    </w:p>
    <w:p w:rsidR="005A168D" w:rsidRPr="00F45C85" w:rsidRDefault="005A168D" w:rsidP="008D49B4">
      <w:pPr>
        <w:spacing w:after="0"/>
        <w:jc w:val="both"/>
        <w:rPr>
          <w:rFonts w:ascii="Arial" w:hAnsi="Arial" w:cs="Arial"/>
        </w:rPr>
      </w:pPr>
    </w:p>
    <w:p w:rsidR="003F04E2" w:rsidRPr="00F45C85" w:rsidRDefault="003F04E2" w:rsidP="008D49B4">
      <w:pPr>
        <w:spacing w:after="0"/>
        <w:jc w:val="both"/>
        <w:rPr>
          <w:rFonts w:ascii="Arial" w:hAnsi="Arial" w:cs="Arial"/>
        </w:rPr>
      </w:pPr>
    </w:p>
    <w:p w:rsidR="003F04E2" w:rsidRPr="00F45C85" w:rsidRDefault="003F04E2" w:rsidP="008D49B4">
      <w:pPr>
        <w:spacing w:after="0"/>
        <w:jc w:val="both"/>
        <w:rPr>
          <w:rFonts w:ascii="Arial" w:hAnsi="Arial" w:cs="Arial"/>
        </w:rPr>
      </w:pPr>
    </w:p>
    <w:p w:rsidR="003F04E2" w:rsidRPr="00F45C85" w:rsidRDefault="003F04E2" w:rsidP="008D49B4">
      <w:pPr>
        <w:spacing w:after="0"/>
        <w:jc w:val="both"/>
        <w:rPr>
          <w:rFonts w:ascii="Arial" w:hAnsi="Arial" w:cs="Arial"/>
        </w:rPr>
      </w:pPr>
    </w:p>
    <w:p w:rsidR="00143B84" w:rsidRPr="00F45C85" w:rsidRDefault="00143B84" w:rsidP="008D49B4">
      <w:pPr>
        <w:spacing w:after="0"/>
        <w:jc w:val="both"/>
        <w:rPr>
          <w:rFonts w:ascii="Arial" w:hAnsi="Arial" w:cs="Arial"/>
        </w:rPr>
      </w:pPr>
    </w:p>
    <w:p w:rsidR="005A168D" w:rsidRPr="00F45C85" w:rsidRDefault="001D7244" w:rsidP="00143B84">
      <w:pPr>
        <w:pStyle w:val="Ttulo1"/>
        <w:numPr>
          <w:ilvl w:val="0"/>
          <w:numId w:val="6"/>
        </w:numPr>
        <w:spacing w:before="0" w:after="0"/>
        <w:jc w:val="both"/>
        <w:rPr>
          <w:rFonts w:ascii="Arial" w:hAnsi="Arial" w:cs="Arial"/>
          <w:b w:val="0"/>
          <w:smallCaps/>
          <w:sz w:val="22"/>
          <w:szCs w:val="22"/>
          <w:u w:val="single"/>
        </w:rPr>
      </w:pPr>
      <w:r w:rsidRPr="00F45C85">
        <w:rPr>
          <w:rFonts w:ascii="Arial" w:hAnsi="Arial" w:cs="Arial"/>
          <w:b w:val="0"/>
          <w:smallCaps/>
          <w:sz w:val="22"/>
          <w:szCs w:val="22"/>
          <w:u w:val="single"/>
        </w:rPr>
        <w:t>A</w:t>
      </w:r>
      <w:r w:rsidR="005A168D" w:rsidRPr="00F45C85">
        <w:rPr>
          <w:rFonts w:ascii="Arial" w:hAnsi="Arial" w:cs="Arial"/>
          <w:b w:val="0"/>
          <w:smallCaps/>
          <w:sz w:val="22"/>
          <w:szCs w:val="22"/>
          <w:u w:val="single"/>
        </w:rPr>
        <w:t>ctividades de Control</w:t>
      </w:r>
    </w:p>
    <w:p w:rsidR="005A168D" w:rsidRPr="00F45C85" w:rsidRDefault="005A168D" w:rsidP="008D49B4">
      <w:pPr>
        <w:spacing w:after="0"/>
        <w:jc w:val="both"/>
        <w:rPr>
          <w:rFonts w:ascii="Arial" w:hAnsi="Arial" w:cs="Arial"/>
        </w:rPr>
      </w:pPr>
    </w:p>
    <w:p w:rsidR="007F6C00" w:rsidRPr="00F45C85" w:rsidRDefault="004C0C13" w:rsidP="007F6C00">
      <w:pPr>
        <w:spacing w:after="0"/>
        <w:jc w:val="both"/>
        <w:rPr>
          <w:rFonts w:ascii="Arial" w:hAnsi="Arial" w:cs="Arial"/>
        </w:rPr>
      </w:pPr>
      <w:r w:rsidRPr="00F45C85">
        <w:rPr>
          <w:rFonts w:ascii="Arial" w:hAnsi="Arial" w:cs="Arial"/>
        </w:rPr>
        <w:t xml:space="preserve">Una vez que se efectuó el estudio al control interno </w:t>
      </w:r>
      <w:r w:rsidR="00C90F87" w:rsidRPr="00F45C85">
        <w:rPr>
          <w:rFonts w:ascii="Arial" w:hAnsi="Arial" w:cs="Arial"/>
        </w:rPr>
        <w:t>de la Entidad Paramunicipal</w:t>
      </w:r>
      <w:r w:rsidRPr="00F45C85">
        <w:rPr>
          <w:rFonts w:ascii="Arial" w:hAnsi="Arial" w:cs="Arial"/>
        </w:rPr>
        <w:t xml:space="preserve"> de </w:t>
      </w:r>
      <w:r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Pr="00F45C85">
        <w:rPr>
          <w:rFonts w:ascii="Arial" w:hAnsi="Arial" w:cs="Arial"/>
          <w:b/>
          <w:color w:val="A6A6A6" w:themeColor="background1" w:themeShade="A6"/>
        </w:rPr>
        <w:t>&gt;&gt;</w:t>
      </w:r>
      <w:r w:rsidRPr="00F45C85">
        <w:rPr>
          <w:rFonts w:ascii="Arial" w:hAnsi="Arial" w:cs="Arial"/>
          <w:color w:val="A6A6A6" w:themeColor="background1" w:themeShade="A6"/>
        </w:rPr>
        <w:t>,</w:t>
      </w:r>
      <w:r w:rsidRPr="00F45C85">
        <w:rPr>
          <w:rFonts w:ascii="Arial" w:hAnsi="Arial" w:cs="Arial"/>
        </w:rPr>
        <w:t xml:space="preserve"> se evaluó el impacto que éste tiene en</w:t>
      </w:r>
      <w:r w:rsidR="005A168D" w:rsidRPr="00F45C85">
        <w:rPr>
          <w:rFonts w:ascii="Arial" w:hAnsi="Arial" w:cs="Arial"/>
        </w:rPr>
        <w:t xml:space="preserve"> las actividades de control, </w:t>
      </w:r>
      <w:r w:rsidR="007F6C00" w:rsidRPr="00F45C85">
        <w:rPr>
          <w:rFonts w:ascii="Arial" w:hAnsi="Arial" w:cs="Arial"/>
        </w:rPr>
        <w:t>determinándose que éste se encuentra en los siguientes niveles:</w:t>
      </w:r>
    </w:p>
    <w:p w:rsidR="008D49B4" w:rsidRPr="00F45C85" w:rsidRDefault="008D49B4" w:rsidP="008D49B4">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tblGrid>
      <w:tr w:rsidR="00334974" w:rsidRPr="00F45C85" w:rsidTr="00574743">
        <w:trPr>
          <w:jc w:val="center"/>
        </w:trPr>
        <w:tc>
          <w:tcPr>
            <w:tcW w:w="3575" w:type="dxa"/>
            <w:vMerge w:val="restart"/>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RESULTADO DE LA EVALUACIÓN DE ACTIVIDADES DE CONTROL</w:t>
            </w:r>
          </w:p>
        </w:tc>
        <w:tc>
          <w:tcPr>
            <w:tcW w:w="2126" w:type="dxa"/>
            <w:shd w:val="clear" w:color="auto" w:fill="A6A6A6" w:themeFill="background1" w:themeFillShade="A6"/>
            <w:vAlign w:val="center"/>
          </w:tcPr>
          <w:p w:rsidR="00334974" w:rsidRPr="00F45C85" w:rsidRDefault="00334974" w:rsidP="00574743">
            <w:pPr>
              <w:jc w:val="center"/>
              <w:rPr>
                <w:rFonts w:ascii="Arial" w:hAnsi="Arial" w:cs="Arial"/>
                <w:b/>
              </w:rPr>
            </w:pPr>
            <w:r w:rsidRPr="00F45C85">
              <w:rPr>
                <w:rFonts w:ascii="Arial" w:hAnsi="Arial" w:cs="Arial"/>
                <w:b/>
                <w:bCs/>
                <w:lang w:val="es-MX"/>
              </w:rPr>
              <w:t>PUNTUACIÓN</w:t>
            </w:r>
          </w:p>
        </w:tc>
      </w:tr>
      <w:tr w:rsidR="00334974" w:rsidRPr="00F45C85" w:rsidTr="00574743">
        <w:trPr>
          <w:jc w:val="center"/>
        </w:trPr>
        <w:tc>
          <w:tcPr>
            <w:tcW w:w="3575" w:type="dxa"/>
            <w:vMerge/>
            <w:shd w:val="clear" w:color="auto" w:fill="A6A6A6" w:themeFill="background1" w:themeFillShade="A6"/>
            <w:vAlign w:val="center"/>
          </w:tcPr>
          <w:p w:rsidR="00334974" w:rsidRPr="00F45C85" w:rsidRDefault="00334974" w:rsidP="00574743">
            <w:pPr>
              <w:jc w:val="center"/>
              <w:rPr>
                <w:rFonts w:ascii="Arial" w:hAnsi="Arial" w:cs="Arial"/>
              </w:rPr>
            </w:pPr>
          </w:p>
        </w:tc>
        <w:tc>
          <w:tcPr>
            <w:tcW w:w="2126" w:type="dxa"/>
            <w:vAlign w:val="center"/>
          </w:tcPr>
          <w:p w:rsidR="00334974" w:rsidRPr="00F45C85" w:rsidRDefault="00334974" w:rsidP="00574743">
            <w:pPr>
              <w:jc w:val="center"/>
              <w:rPr>
                <w:rFonts w:ascii="Arial" w:hAnsi="Arial" w:cs="Arial"/>
              </w:rPr>
            </w:pPr>
          </w:p>
        </w:tc>
      </w:tr>
    </w:tbl>
    <w:p w:rsidR="008D49B4" w:rsidRPr="00F45C85" w:rsidRDefault="008D49B4" w:rsidP="008D49B4">
      <w:pPr>
        <w:spacing w:after="0"/>
        <w:jc w:val="both"/>
        <w:rPr>
          <w:rFonts w:ascii="Arial" w:hAnsi="Arial" w:cs="Arial"/>
        </w:rPr>
      </w:pPr>
    </w:p>
    <w:p w:rsidR="00334974" w:rsidRPr="00F45C85" w:rsidRDefault="00334974" w:rsidP="00334974">
      <w:pPr>
        <w:spacing w:after="0"/>
        <w:jc w:val="both"/>
        <w:rPr>
          <w:rFonts w:ascii="Arial" w:hAnsi="Arial" w:cs="Arial"/>
          <w:color w:val="FF0000"/>
          <w:sz w:val="16"/>
        </w:rPr>
      </w:pPr>
      <w:r w:rsidRPr="00F45C85">
        <w:rPr>
          <w:rFonts w:ascii="Arial" w:hAnsi="Arial" w:cs="Arial"/>
          <w:color w:val="FF0000"/>
          <w:sz w:val="16"/>
        </w:rPr>
        <w:t>*NOTA. El valor que se señale en el resultado de la evaluación, será el que se obtenga de la aplicación del cuestionario de control interno.</w:t>
      </w:r>
    </w:p>
    <w:p w:rsidR="008D49B4" w:rsidRPr="00F45C85" w:rsidRDefault="008D49B4" w:rsidP="008D49B4">
      <w:pPr>
        <w:spacing w:after="0"/>
        <w:jc w:val="both"/>
        <w:rPr>
          <w:rFonts w:ascii="Arial" w:hAnsi="Arial" w:cs="Arial"/>
        </w:rPr>
      </w:pPr>
    </w:p>
    <w:p w:rsidR="005A168D" w:rsidRPr="00F45C85" w:rsidRDefault="005A168D" w:rsidP="008D49B4">
      <w:pPr>
        <w:spacing w:after="0"/>
        <w:jc w:val="both"/>
        <w:rPr>
          <w:rFonts w:ascii="Arial" w:hAnsi="Arial" w:cs="Arial"/>
        </w:rPr>
      </w:pPr>
    </w:p>
    <w:p w:rsidR="005A168D" w:rsidRPr="00F45C85" w:rsidRDefault="001710ED" w:rsidP="00143B84">
      <w:pPr>
        <w:pStyle w:val="Ttulo1"/>
        <w:numPr>
          <w:ilvl w:val="0"/>
          <w:numId w:val="6"/>
        </w:numPr>
        <w:spacing w:before="0" w:after="0"/>
        <w:jc w:val="both"/>
        <w:rPr>
          <w:rFonts w:ascii="Arial" w:hAnsi="Arial" w:cs="Arial"/>
          <w:b w:val="0"/>
          <w:smallCaps/>
          <w:sz w:val="22"/>
          <w:szCs w:val="22"/>
          <w:u w:val="single"/>
        </w:rPr>
      </w:pPr>
      <w:r w:rsidRPr="00F45C85">
        <w:rPr>
          <w:rFonts w:ascii="Arial" w:hAnsi="Arial" w:cs="Arial"/>
          <w:b w:val="0"/>
          <w:smallCaps/>
          <w:sz w:val="22"/>
          <w:szCs w:val="22"/>
          <w:u w:val="single"/>
        </w:rPr>
        <w:t>Los S</w:t>
      </w:r>
      <w:r w:rsidR="005A168D" w:rsidRPr="00F45C85">
        <w:rPr>
          <w:rFonts w:ascii="Arial" w:hAnsi="Arial" w:cs="Arial"/>
          <w:b w:val="0"/>
          <w:smallCaps/>
          <w:sz w:val="22"/>
          <w:szCs w:val="22"/>
          <w:u w:val="single"/>
        </w:rPr>
        <w:t xml:space="preserve">istemas de Información y Comunicación </w:t>
      </w:r>
    </w:p>
    <w:p w:rsidR="005A168D" w:rsidRPr="00F45C85" w:rsidRDefault="005A168D" w:rsidP="008D49B4">
      <w:pPr>
        <w:spacing w:after="0"/>
        <w:jc w:val="both"/>
        <w:rPr>
          <w:rFonts w:ascii="Arial" w:hAnsi="Arial" w:cs="Arial"/>
        </w:rPr>
      </w:pPr>
    </w:p>
    <w:p w:rsidR="007F6C00" w:rsidRPr="00F45C85" w:rsidRDefault="004C0C13" w:rsidP="007F6C00">
      <w:pPr>
        <w:spacing w:after="0"/>
        <w:jc w:val="both"/>
        <w:rPr>
          <w:rFonts w:ascii="Arial" w:hAnsi="Arial" w:cs="Arial"/>
        </w:rPr>
      </w:pPr>
      <w:r w:rsidRPr="00F45C85">
        <w:rPr>
          <w:rFonts w:ascii="Arial" w:hAnsi="Arial" w:cs="Arial"/>
        </w:rPr>
        <w:t xml:space="preserve">Una vez que se efectuó el estudio al control interno </w:t>
      </w:r>
      <w:r w:rsidR="00C90F87" w:rsidRPr="00F45C85">
        <w:rPr>
          <w:rFonts w:ascii="Arial" w:hAnsi="Arial" w:cs="Arial"/>
        </w:rPr>
        <w:t>de la Entidad Paramunicipal</w:t>
      </w:r>
      <w:r w:rsidRPr="00F45C85">
        <w:rPr>
          <w:rFonts w:ascii="Arial" w:hAnsi="Arial" w:cs="Arial"/>
        </w:rPr>
        <w:t xml:space="preserve"> de </w:t>
      </w:r>
      <w:r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Pr="00F45C85">
        <w:rPr>
          <w:rFonts w:ascii="Arial" w:hAnsi="Arial" w:cs="Arial"/>
          <w:b/>
          <w:color w:val="A6A6A6" w:themeColor="background1" w:themeShade="A6"/>
        </w:rPr>
        <w:t>&gt;&gt;</w:t>
      </w:r>
      <w:r w:rsidRPr="00F45C85">
        <w:rPr>
          <w:rFonts w:ascii="Arial" w:hAnsi="Arial" w:cs="Arial"/>
          <w:color w:val="A6A6A6" w:themeColor="background1" w:themeShade="A6"/>
        </w:rPr>
        <w:t>,</w:t>
      </w:r>
      <w:r w:rsidRPr="00F45C85">
        <w:rPr>
          <w:rFonts w:ascii="Arial" w:hAnsi="Arial" w:cs="Arial"/>
        </w:rPr>
        <w:t xml:space="preserve"> se evaluó el impacto que éste tiene en </w:t>
      </w:r>
      <w:r w:rsidR="005A168D" w:rsidRPr="00F45C85">
        <w:rPr>
          <w:rFonts w:ascii="Arial" w:hAnsi="Arial" w:cs="Arial"/>
        </w:rPr>
        <w:t>los sistemas de información y comunicación</w:t>
      </w:r>
      <w:r w:rsidR="007F6C00" w:rsidRPr="00F45C85">
        <w:rPr>
          <w:rFonts w:ascii="Arial" w:hAnsi="Arial" w:cs="Arial"/>
        </w:rPr>
        <w:t>, determinándose que éste se encuentra en los siguientes niveles:</w:t>
      </w:r>
    </w:p>
    <w:p w:rsidR="008D49B4" w:rsidRPr="00F45C85" w:rsidRDefault="008D49B4" w:rsidP="008D49B4">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tblGrid>
      <w:tr w:rsidR="00334974" w:rsidRPr="00F45C85" w:rsidTr="00574743">
        <w:trPr>
          <w:jc w:val="center"/>
        </w:trPr>
        <w:tc>
          <w:tcPr>
            <w:tcW w:w="3575" w:type="dxa"/>
            <w:vMerge w:val="restart"/>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RESULTADO DE LA EVALUACIÓN DE LOS SISTEMAS DE INFORMACIÓN Y COMUNICACIÓN</w:t>
            </w:r>
          </w:p>
        </w:tc>
        <w:tc>
          <w:tcPr>
            <w:tcW w:w="2126" w:type="dxa"/>
            <w:shd w:val="clear" w:color="auto" w:fill="A6A6A6" w:themeFill="background1" w:themeFillShade="A6"/>
            <w:vAlign w:val="center"/>
          </w:tcPr>
          <w:p w:rsidR="00334974" w:rsidRPr="00F45C85" w:rsidRDefault="00334974" w:rsidP="00574743">
            <w:pPr>
              <w:jc w:val="center"/>
              <w:rPr>
                <w:rFonts w:ascii="Arial" w:hAnsi="Arial" w:cs="Arial"/>
                <w:b/>
              </w:rPr>
            </w:pPr>
            <w:r w:rsidRPr="00F45C85">
              <w:rPr>
                <w:rFonts w:ascii="Arial" w:hAnsi="Arial" w:cs="Arial"/>
                <w:b/>
                <w:bCs/>
                <w:lang w:val="es-MX"/>
              </w:rPr>
              <w:t>PUNTUACIÓN</w:t>
            </w:r>
          </w:p>
        </w:tc>
      </w:tr>
      <w:tr w:rsidR="00334974" w:rsidRPr="00F45C85" w:rsidTr="00574743">
        <w:trPr>
          <w:jc w:val="center"/>
        </w:trPr>
        <w:tc>
          <w:tcPr>
            <w:tcW w:w="3575" w:type="dxa"/>
            <w:vMerge/>
            <w:shd w:val="clear" w:color="auto" w:fill="A6A6A6" w:themeFill="background1" w:themeFillShade="A6"/>
            <w:vAlign w:val="center"/>
          </w:tcPr>
          <w:p w:rsidR="00334974" w:rsidRPr="00F45C85" w:rsidRDefault="00334974" w:rsidP="00574743">
            <w:pPr>
              <w:jc w:val="center"/>
              <w:rPr>
                <w:rFonts w:ascii="Arial" w:hAnsi="Arial" w:cs="Arial"/>
              </w:rPr>
            </w:pPr>
          </w:p>
        </w:tc>
        <w:tc>
          <w:tcPr>
            <w:tcW w:w="2126" w:type="dxa"/>
            <w:vAlign w:val="center"/>
          </w:tcPr>
          <w:p w:rsidR="00334974" w:rsidRPr="00F45C85" w:rsidRDefault="00334974" w:rsidP="00574743">
            <w:pPr>
              <w:jc w:val="center"/>
              <w:rPr>
                <w:rFonts w:ascii="Arial" w:hAnsi="Arial" w:cs="Arial"/>
              </w:rPr>
            </w:pPr>
          </w:p>
        </w:tc>
      </w:tr>
    </w:tbl>
    <w:p w:rsidR="008D49B4" w:rsidRPr="00F45C85" w:rsidRDefault="008D49B4" w:rsidP="008D49B4">
      <w:pPr>
        <w:spacing w:after="0"/>
        <w:jc w:val="both"/>
        <w:rPr>
          <w:rFonts w:ascii="Arial" w:hAnsi="Arial" w:cs="Arial"/>
        </w:rPr>
      </w:pPr>
    </w:p>
    <w:p w:rsidR="00334974" w:rsidRPr="00F45C85" w:rsidRDefault="00334974" w:rsidP="00334974">
      <w:pPr>
        <w:spacing w:after="0"/>
        <w:jc w:val="both"/>
        <w:rPr>
          <w:rFonts w:ascii="Arial" w:hAnsi="Arial" w:cs="Arial"/>
          <w:color w:val="FF0000"/>
          <w:sz w:val="16"/>
        </w:rPr>
      </w:pPr>
      <w:r w:rsidRPr="00F45C85">
        <w:rPr>
          <w:rFonts w:ascii="Arial" w:hAnsi="Arial" w:cs="Arial"/>
          <w:color w:val="FF0000"/>
          <w:sz w:val="16"/>
        </w:rPr>
        <w:t>*NOTA. El valor que se señale en el resultado de la evaluación, será el que se obtenga de la aplicación del cuestionario de control interno.</w:t>
      </w:r>
    </w:p>
    <w:p w:rsidR="008D49B4" w:rsidRPr="00F45C85" w:rsidRDefault="008D49B4" w:rsidP="008D49B4">
      <w:pPr>
        <w:spacing w:after="0"/>
        <w:jc w:val="both"/>
        <w:rPr>
          <w:rFonts w:ascii="Arial" w:hAnsi="Arial" w:cs="Arial"/>
        </w:rPr>
      </w:pPr>
    </w:p>
    <w:p w:rsidR="00333CE9" w:rsidRPr="00F45C85" w:rsidRDefault="00333CE9" w:rsidP="008D49B4">
      <w:pPr>
        <w:spacing w:after="0"/>
        <w:jc w:val="both"/>
        <w:rPr>
          <w:rFonts w:ascii="Arial" w:hAnsi="Arial" w:cs="Arial"/>
        </w:rPr>
      </w:pPr>
    </w:p>
    <w:p w:rsidR="005A168D" w:rsidRPr="00F45C85" w:rsidRDefault="005A168D" w:rsidP="00143B84">
      <w:pPr>
        <w:pStyle w:val="Ttulo1"/>
        <w:numPr>
          <w:ilvl w:val="0"/>
          <w:numId w:val="6"/>
        </w:numPr>
        <w:spacing w:before="0" w:after="0"/>
        <w:jc w:val="both"/>
        <w:rPr>
          <w:rFonts w:ascii="Arial" w:hAnsi="Arial" w:cs="Arial"/>
          <w:b w:val="0"/>
          <w:smallCaps/>
          <w:sz w:val="22"/>
          <w:szCs w:val="22"/>
          <w:u w:val="single"/>
        </w:rPr>
      </w:pPr>
      <w:r w:rsidRPr="00F45C85">
        <w:rPr>
          <w:rFonts w:ascii="Arial" w:hAnsi="Arial" w:cs="Arial"/>
          <w:b w:val="0"/>
          <w:smallCaps/>
          <w:sz w:val="22"/>
          <w:szCs w:val="22"/>
          <w:u w:val="single"/>
        </w:rPr>
        <w:t>Supervisión</w:t>
      </w:r>
    </w:p>
    <w:p w:rsidR="005A168D" w:rsidRPr="00F45C85" w:rsidRDefault="005A168D" w:rsidP="008D49B4">
      <w:pPr>
        <w:spacing w:after="0"/>
        <w:jc w:val="both"/>
        <w:rPr>
          <w:rFonts w:ascii="Arial" w:hAnsi="Arial" w:cs="Arial"/>
        </w:rPr>
      </w:pPr>
    </w:p>
    <w:p w:rsidR="007F6C00" w:rsidRPr="00F45C85" w:rsidRDefault="004C0C13" w:rsidP="007F6C00">
      <w:pPr>
        <w:spacing w:after="0"/>
        <w:jc w:val="both"/>
        <w:rPr>
          <w:rFonts w:ascii="Arial" w:hAnsi="Arial" w:cs="Arial"/>
        </w:rPr>
      </w:pPr>
      <w:r w:rsidRPr="00F45C85">
        <w:rPr>
          <w:rFonts w:ascii="Arial" w:hAnsi="Arial" w:cs="Arial"/>
        </w:rPr>
        <w:t xml:space="preserve">Una vez que se efectuó el estudio al control interno </w:t>
      </w:r>
      <w:r w:rsidR="00C90F87" w:rsidRPr="00F45C85">
        <w:rPr>
          <w:rFonts w:ascii="Arial" w:hAnsi="Arial" w:cs="Arial"/>
        </w:rPr>
        <w:t>de la Entidad Paramunicipal</w:t>
      </w:r>
      <w:r w:rsidRPr="00F45C85">
        <w:rPr>
          <w:rFonts w:ascii="Arial" w:hAnsi="Arial" w:cs="Arial"/>
        </w:rPr>
        <w:t xml:space="preserve"> de </w:t>
      </w:r>
      <w:r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Pr="00F45C85">
        <w:rPr>
          <w:rFonts w:ascii="Arial" w:hAnsi="Arial" w:cs="Arial"/>
          <w:b/>
          <w:color w:val="A6A6A6" w:themeColor="background1" w:themeShade="A6"/>
        </w:rPr>
        <w:t>&gt;&gt;</w:t>
      </w:r>
      <w:r w:rsidRPr="00F45C85">
        <w:rPr>
          <w:rFonts w:ascii="Arial" w:hAnsi="Arial" w:cs="Arial"/>
          <w:color w:val="A6A6A6" w:themeColor="background1" w:themeShade="A6"/>
        </w:rPr>
        <w:t>,</w:t>
      </w:r>
      <w:r w:rsidRPr="00F45C85">
        <w:rPr>
          <w:rFonts w:ascii="Arial" w:hAnsi="Arial" w:cs="Arial"/>
        </w:rPr>
        <w:t xml:space="preserve"> se evaluó el impacto que éste tiene en </w:t>
      </w:r>
      <w:r w:rsidR="005A168D" w:rsidRPr="00F45C85">
        <w:rPr>
          <w:rFonts w:ascii="Arial" w:hAnsi="Arial" w:cs="Arial"/>
        </w:rPr>
        <w:t xml:space="preserve">los sistemas de supervisión, </w:t>
      </w:r>
      <w:r w:rsidR="007F6C00" w:rsidRPr="00F45C85">
        <w:rPr>
          <w:rFonts w:ascii="Arial" w:hAnsi="Arial" w:cs="Arial"/>
        </w:rPr>
        <w:t>determinándose que éste se encuentra en los siguientes niveles:</w:t>
      </w:r>
    </w:p>
    <w:p w:rsidR="008D49B4" w:rsidRPr="00F45C85" w:rsidRDefault="008D49B4" w:rsidP="008D49B4">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tblGrid>
      <w:tr w:rsidR="00334974" w:rsidRPr="00F45C85" w:rsidTr="00574743">
        <w:trPr>
          <w:jc w:val="center"/>
        </w:trPr>
        <w:tc>
          <w:tcPr>
            <w:tcW w:w="3575" w:type="dxa"/>
            <w:vMerge w:val="restart"/>
            <w:shd w:val="clear" w:color="auto" w:fill="A6A6A6" w:themeFill="background1" w:themeFillShade="A6"/>
            <w:vAlign w:val="center"/>
          </w:tcPr>
          <w:p w:rsidR="00334974" w:rsidRPr="00F45C85" w:rsidRDefault="00334974" w:rsidP="008D49B4">
            <w:pPr>
              <w:jc w:val="center"/>
              <w:rPr>
                <w:rFonts w:ascii="Arial" w:hAnsi="Arial" w:cs="Arial"/>
                <w:b/>
              </w:rPr>
            </w:pPr>
            <w:r w:rsidRPr="00F45C85">
              <w:rPr>
                <w:rFonts w:ascii="Arial" w:hAnsi="Arial" w:cs="Arial"/>
                <w:b/>
                <w:bCs/>
                <w:lang w:val="es-MX"/>
              </w:rPr>
              <w:t>RESULTADO DE LA EVALUACIÓN DE SUPERVISIÓN</w:t>
            </w:r>
          </w:p>
        </w:tc>
        <w:tc>
          <w:tcPr>
            <w:tcW w:w="2126" w:type="dxa"/>
            <w:shd w:val="clear" w:color="auto" w:fill="A6A6A6" w:themeFill="background1" w:themeFillShade="A6"/>
            <w:vAlign w:val="center"/>
          </w:tcPr>
          <w:p w:rsidR="00334974" w:rsidRPr="00F45C85" w:rsidRDefault="00334974" w:rsidP="00574743">
            <w:pPr>
              <w:jc w:val="center"/>
              <w:rPr>
                <w:rFonts w:ascii="Arial" w:hAnsi="Arial" w:cs="Arial"/>
                <w:b/>
              </w:rPr>
            </w:pPr>
            <w:r w:rsidRPr="00F45C85">
              <w:rPr>
                <w:rFonts w:ascii="Arial" w:hAnsi="Arial" w:cs="Arial"/>
                <w:b/>
                <w:bCs/>
                <w:lang w:val="es-MX"/>
              </w:rPr>
              <w:t>PUNTUACIÓN</w:t>
            </w:r>
          </w:p>
        </w:tc>
      </w:tr>
      <w:tr w:rsidR="00334974" w:rsidRPr="00F45C85" w:rsidTr="00574743">
        <w:trPr>
          <w:jc w:val="center"/>
        </w:trPr>
        <w:tc>
          <w:tcPr>
            <w:tcW w:w="3575" w:type="dxa"/>
            <w:vMerge/>
            <w:shd w:val="clear" w:color="auto" w:fill="A6A6A6" w:themeFill="background1" w:themeFillShade="A6"/>
            <w:vAlign w:val="center"/>
          </w:tcPr>
          <w:p w:rsidR="00334974" w:rsidRPr="00F45C85" w:rsidRDefault="00334974" w:rsidP="00574743">
            <w:pPr>
              <w:jc w:val="center"/>
              <w:rPr>
                <w:rFonts w:ascii="Arial" w:hAnsi="Arial" w:cs="Arial"/>
              </w:rPr>
            </w:pPr>
          </w:p>
        </w:tc>
        <w:tc>
          <w:tcPr>
            <w:tcW w:w="2126" w:type="dxa"/>
            <w:vAlign w:val="center"/>
          </w:tcPr>
          <w:p w:rsidR="00334974" w:rsidRPr="00F45C85" w:rsidRDefault="00334974" w:rsidP="00574743">
            <w:pPr>
              <w:jc w:val="center"/>
              <w:rPr>
                <w:rFonts w:ascii="Arial" w:hAnsi="Arial" w:cs="Arial"/>
              </w:rPr>
            </w:pPr>
          </w:p>
        </w:tc>
      </w:tr>
    </w:tbl>
    <w:p w:rsidR="008D49B4" w:rsidRPr="00F45C85" w:rsidRDefault="008D49B4" w:rsidP="008D49B4">
      <w:pPr>
        <w:spacing w:after="0"/>
        <w:jc w:val="both"/>
        <w:rPr>
          <w:rFonts w:ascii="Arial" w:hAnsi="Arial" w:cs="Arial"/>
        </w:rPr>
      </w:pPr>
    </w:p>
    <w:p w:rsidR="00334974" w:rsidRPr="00F45C85" w:rsidRDefault="00334974" w:rsidP="00334974">
      <w:pPr>
        <w:spacing w:after="0"/>
        <w:jc w:val="both"/>
        <w:rPr>
          <w:rFonts w:ascii="Arial" w:hAnsi="Arial" w:cs="Arial"/>
          <w:color w:val="FF0000"/>
          <w:sz w:val="16"/>
        </w:rPr>
      </w:pPr>
      <w:r w:rsidRPr="00F45C85">
        <w:rPr>
          <w:rFonts w:ascii="Arial" w:hAnsi="Arial" w:cs="Arial"/>
          <w:color w:val="FF0000"/>
          <w:sz w:val="16"/>
        </w:rPr>
        <w:t>*NOTA. El valor que se señale en el resultado de la evaluación, será el que se obtenga de la aplicación del cuestionario de control interno.</w:t>
      </w:r>
    </w:p>
    <w:p w:rsidR="005A168D" w:rsidRPr="00F45C85" w:rsidRDefault="005A168D" w:rsidP="008D49B4">
      <w:pPr>
        <w:pStyle w:val="Ttulo1"/>
        <w:spacing w:before="0" w:after="0"/>
        <w:ind w:left="709" w:hanging="709"/>
        <w:jc w:val="both"/>
        <w:rPr>
          <w:rFonts w:ascii="Arial" w:hAnsi="Arial" w:cs="Arial"/>
          <w:b w:val="0"/>
          <w:smallCaps/>
          <w:sz w:val="22"/>
          <w:szCs w:val="22"/>
        </w:rPr>
      </w:pPr>
    </w:p>
    <w:p w:rsidR="007F6C00" w:rsidRPr="00F45C85" w:rsidRDefault="007F6C00" w:rsidP="007F6C00"/>
    <w:p w:rsidR="00143B84" w:rsidRPr="00F45C85" w:rsidRDefault="00143B84" w:rsidP="007F6C00"/>
    <w:p w:rsidR="00143B84" w:rsidRPr="00F45C85" w:rsidRDefault="00143B84" w:rsidP="007F6C00"/>
    <w:p w:rsidR="005A168D" w:rsidRPr="00F45C85" w:rsidRDefault="00812C41" w:rsidP="00812C41">
      <w:pPr>
        <w:pStyle w:val="Ttulo1"/>
        <w:tabs>
          <w:tab w:val="left" w:pos="709"/>
        </w:tabs>
        <w:spacing w:before="0" w:after="0"/>
        <w:jc w:val="both"/>
        <w:rPr>
          <w:rFonts w:ascii="Arial" w:hAnsi="Arial" w:cs="Arial"/>
          <w:smallCaps/>
          <w:sz w:val="22"/>
          <w:szCs w:val="22"/>
        </w:rPr>
      </w:pPr>
      <w:r w:rsidRPr="00F45C85">
        <w:rPr>
          <w:rFonts w:ascii="Arial" w:hAnsi="Arial" w:cs="Arial"/>
          <w:smallCaps/>
          <w:sz w:val="22"/>
          <w:szCs w:val="22"/>
        </w:rPr>
        <w:lastRenderedPageBreak/>
        <w:t xml:space="preserve">3.2- </w:t>
      </w:r>
      <w:r w:rsidR="005A168D" w:rsidRPr="00F45C85">
        <w:rPr>
          <w:rFonts w:ascii="Arial" w:hAnsi="Arial" w:cs="Arial"/>
          <w:smallCaps/>
          <w:sz w:val="22"/>
          <w:szCs w:val="22"/>
        </w:rPr>
        <w:t>Fortalezas y Debilidades</w:t>
      </w:r>
    </w:p>
    <w:p w:rsidR="008413CB" w:rsidRPr="00F45C85" w:rsidRDefault="008413CB" w:rsidP="008D49B4">
      <w:pPr>
        <w:spacing w:after="0"/>
        <w:rPr>
          <w:rFonts w:ascii="Arial" w:hAnsi="Arial" w:cs="Arial"/>
        </w:rPr>
      </w:pPr>
    </w:p>
    <w:p w:rsidR="00334974" w:rsidRPr="00F45C85" w:rsidRDefault="00334974" w:rsidP="00334974">
      <w:pPr>
        <w:spacing w:after="0"/>
        <w:jc w:val="both"/>
        <w:rPr>
          <w:rFonts w:ascii="Arial" w:hAnsi="Arial" w:cs="Arial"/>
        </w:rPr>
      </w:pPr>
      <w:r w:rsidRPr="00F45C85">
        <w:rPr>
          <w:rFonts w:ascii="Arial" w:hAnsi="Arial" w:cs="Arial"/>
        </w:rPr>
        <w:t>De acuerdo a la evaluación a los sistemas de control implementados, se identificaron las siguientes:</w:t>
      </w:r>
    </w:p>
    <w:p w:rsidR="00334974" w:rsidRPr="00F45C85" w:rsidRDefault="00334974" w:rsidP="00334974">
      <w:pPr>
        <w:spacing w:after="0"/>
        <w:rPr>
          <w:rFonts w:ascii="Arial" w:hAnsi="Arial" w:cs="Arial"/>
          <w:u w:val="single"/>
        </w:rPr>
      </w:pPr>
    </w:p>
    <w:p w:rsidR="00334974" w:rsidRPr="00F45C85" w:rsidRDefault="00334974" w:rsidP="00334974">
      <w:pPr>
        <w:spacing w:after="0"/>
        <w:rPr>
          <w:rFonts w:ascii="Arial" w:hAnsi="Arial" w:cs="Arial"/>
          <w:color w:val="FF0000"/>
        </w:rPr>
      </w:pPr>
      <w:r w:rsidRPr="00F45C85">
        <w:rPr>
          <w:rFonts w:ascii="Arial" w:hAnsi="Arial" w:cs="Arial"/>
          <w:color w:val="FF0000"/>
        </w:rPr>
        <w:t>(Detallar las fortalezas y debilidades que de la evaluación al control interno se identificaron)</w:t>
      </w:r>
    </w:p>
    <w:p w:rsidR="00334974" w:rsidRPr="00F45C85" w:rsidRDefault="00334974" w:rsidP="00334974">
      <w:pPr>
        <w:spacing w:after="0"/>
        <w:rPr>
          <w:rFonts w:ascii="Arial" w:hAnsi="Arial" w:cs="Arial"/>
          <w:u w:val="single"/>
        </w:rPr>
      </w:pPr>
      <w:r w:rsidRPr="00F45C85">
        <w:rPr>
          <w:rFonts w:ascii="Arial" w:hAnsi="Arial" w:cs="Arial"/>
          <w:u w:val="single"/>
        </w:rPr>
        <w:t>Fortalezas:</w:t>
      </w:r>
    </w:p>
    <w:p w:rsidR="00334974" w:rsidRPr="00F45C85" w:rsidRDefault="00334974" w:rsidP="00334974">
      <w:pPr>
        <w:spacing w:after="0"/>
        <w:ind w:firstLine="708"/>
        <w:rPr>
          <w:rFonts w:ascii="Arial" w:hAnsi="Arial" w:cs="Arial"/>
          <w:u w:val="single"/>
        </w:rPr>
      </w:pPr>
    </w:p>
    <w:p w:rsidR="00334974" w:rsidRPr="00F45C85" w:rsidRDefault="00334974" w:rsidP="00334974">
      <w:pPr>
        <w:spacing w:after="0"/>
        <w:rPr>
          <w:rFonts w:ascii="Arial" w:hAnsi="Arial" w:cs="Arial"/>
          <w:color w:val="FF0000"/>
        </w:rPr>
      </w:pPr>
      <w:r w:rsidRPr="00F45C85">
        <w:rPr>
          <w:rFonts w:ascii="Arial" w:hAnsi="Arial" w:cs="Arial"/>
          <w:color w:val="FF0000"/>
        </w:rPr>
        <w:t>(Ejemplos)</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La estructura organizacional (organigrama) incluye un área de control interno que informa directamente al Cabildo sobre la aplicación de los recursos obtenidos de sus Ingresos Municipales.</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Existencia de mecanismos de evaluación de la prestación de servicios, a través de buzón de opinión y quejas.</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Existencia de COPLADEMU y el CDM.</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Existencia de manuales de organización.</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Políticas de perfil de puestos.</w:t>
      </w:r>
    </w:p>
    <w:p w:rsidR="00334974" w:rsidRPr="00F45C85" w:rsidRDefault="00334974" w:rsidP="00334974">
      <w:pPr>
        <w:pStyle w:val="Prrafodelista"/>
        <w:numPr>
          <w:ilvl w:val="0"/>
          <w:numId w:val="2"/>
        </w:numPr>
        <w:spacing w:after="0"/>
        <w:jc w:val="both"/>
        <w:rPr>
          <w:rFonts w:ascii="Arial" w:hAnsi="Arial" w:cs="Arial"/>
          <w:color w:val="FF0000"/>
        </w:rPr>
      </w:pPr>
      <w:r w:rsidRPr="00F45C85">
        <w:rPr>
          <w:rFonts w:ascii="Arial" w:hAnsi="Arial" w:cs="Arial"/>
          <w:color w:val="FF0000"/>
        </w:rPr>
        <w:t>Manual de Procedimientos de licitación.</w:t>
      </w:r>
    </w:p>
    <w:p w:rsidR="00334974" w:rsidRPr="00F45C85" w:rsidRDefault="00334974" w:rsidP="00334974">
      <w:pPr>
        <w:pStyle w:val="Prrafodelista"/>
        <w:numPr>
          <w:ilvl w:val="0"/>
          <w:numId w:val="2"/>
        </w:numPr>
        <w:spacing w:after="0"/>
        <w:jc w:val="both"/>
        <w:rPr>
          <w:rFonts w:ascii="Arial" w:hAnsi="Arial" w:cs="Arial"/>
          <w:color w:val="FF0000"/>
        </w:rPr>
      </w:pPr>
    </w:p>
    <w:p w:rsidR="00334974" w:rsidRPr="00F45C85" w:rsidRDefault="00334974" w:rsidP="00334974">
      <w:pPr>
        <w:spacing w:after="0"/>
        <w:jc w:val="both"/>
        <w:rPr>
          <w:rFonts w:ascii="Arial" w:hAnsi="Arial" w:cs="Arial"/>
          <w:color w:val="808080" w:themeColor="background1" w:themeShade="80"/>
        </w:rPr>
      </w:pPr>
    </w:p>
    <w:p w:rsidR="00334974" w:rsidRPr="00F45C85" w:rsidRDefault="00334974" w:rsidP="00334974">
      <w:pPr>
        <w:spacing w:after="0"/>
        <w:rPr>
          <w:rFonts w:ascii="Arial" w:hAnsi="Arial" w:cs="Arial"/>
          <w:color w:val="FF0000"/>
        </w:rPr>
      </w:pPr>
      <w:r w:rsidRPr="00F45C85">
        <w:rPr>
          <w:rFonts w:ascii="Arial" w:hAnsi="Arial" w:cs="Arial"/>
          <w:color w:val="FF0000"/>
        </w:rPr>
        <w:t>(Ejemplos)</w:t>
      </w:r>
    </w:p>
    <w:p w:rsidR="00334974" w:rsidRPr="00F45C85" w:rsidRDefault="00334974" w:rsidP="00334974">
      <w:pPr>
        <w:spacing w:after="0"/>
        <w:rPr>
          <w:rFonts w:ascii="Arial" w:hAnsi="Arial" w:cs="Arial"/>
          <w:u w:val="single"/>
        </w:rPr>
      </w:pPr>
      <w:r w:rsidRPr="00F45C85">
        <w:rPr>
          <w:rFonts w:ascii="Arial" w:hAnsi="Arial" w:cs="Arial"/>
          <w:u w:val="single"/>
        </w:rPr>
        <w:t>Debilidades:</w:t>
      </w:r>
    </w:p>
    <w:p w:rsidR="00334974" w:rsidRPr="00F45C85" w:rsidRDefault="00334974" w:rsidP="00334974">
      <w:pPr>
        <w:pStyle w:val="Prrafodelista"/>
        <w:numPr>
          <w:ilvl w:val="0"/>
          <w:numId w:val="3"/>
        </w:numPr>
        <w:spacing w:after="0"/>
        <w:jc w:val="both"/>
        <w:rPr>
          <w:rFonts w:ascii="Arial" w:hAnsi="Arial" w:cs="Arial"/>
          <w:color w:val="FF0000"/>
        </w:rPr>
      </w:pPr>
      <w:r w:rsidRPr="00F45C85">
        <w:rPr>
          <w:rFonts w:ascii="Arial" w:hAnsi="Arial" w:cs="Arial"/>
          <w:color w:val="FF0000"/>
        </w:rPr>
        <w:t>No se cuentan con manuales de organización, de procedimientos, los de atención y servicios al público.</w:t>
      </w:r>
    </w:p>
    <w:p w:rsidR="00334974" w:rsidRPr="00F45C85" w:rsidRDefault="00334974" w:rsidP="00334974">
      <w:pPr>
        <w:pStyle w:val="Prrafodelista"/>
        <w:numPr>
          <w:ilvl w:val="0"/>
          <w:numId w:val="3"/>
        </w:numPr>
        <w:spacing w:after="0"/>
        <w:jc w:val="both"/>
        <w:rPr>
          <w:rFonts w:ascii="Arial" w:hAnsi="Arial" w:cs="Arial"/>
          <w:color w:val="FF0000"/>
        </w:rPr>
      </w:pPr>
      <w:r w:rsidRPr="00F45C85">
        <w:rPr>
          <w:rFonts w:ascii="Arial" w:hAnsi="Arial" w:cs="Arial"/>
          <w:color w:val="FF0000"/>
        </w:rPr>
        <w:t>Falta de código de integridad.</w:t>
      </w:r>
    </w:p>
    <w:p w:rsidR="00334974" w:rsidRPr="00F45C85" w:rsidRDefault="00334974" w:rsidP="00334974">
      <w:pPr>
        <w:pStyle w:val="Prrafodelista"/>
        <w:numPr>
          <w:ilvl w:val="0"/>
          <w:numId w:val="3"/>
        </w:numPr>
        <w:spacing w:after="0"/>
        <w:jc w:val="both"/>
        <w:rPr>
          <w:rFonts w:ascii="Arial" w:hAnsi="Arial" w:cs="Arial"/>
          <w:color w:val="FF0000"/>
        </w:rPr>
      </w:pPr>
      <w:r w:rsidRPr="00F45C85">
        <w:rPr>
          <w:rFonts w:ascii="Arial" w:hAnsi="Arial" w:cs="Arial"/>
          <w:color w:val="FF0000"/>
        </w:rPr>
        <w:t>Inexistencia de un Programa Operativo Anual.</w:t>
      </w:r>
    </w:p>
    <w:p w:rsidR="00334974" w:rsidRPr="00F45C85" w:rsidRDefault="00334974" w:rsidP="00334974">
      <w:pPr>
        <w:pStyle w:val="Prrafodelista"/>
        <w:numPr>
          <w:ilvl w:val="0"/>
          <w:numId w:val="3"/>
        </w:numPr>
        <w:spacing w:after="0"/>
        <w:rPr>
          <w:rFonts w:ascii="Arial" w:hAnsi="Arial" w:cs="Arial"/>
          <w:color w:val="FF0000"/>
        </w:rPr>
      </w:pPr>
      <w:r w:rsidRPr="00F45C85">
        <w:rPr>
          <w:rFonts w:ascii="Arial" w:hAnsi="Arial" w:cs="Arial"/>
          <w:color w:val="FF0000"/>
        </w:rPr>
        <w:t>No existen mecanismos de supervisión.</w:t>
      </w:r>
    </w:p>
    <w:p w:rsidR="00334974" w:rsidRPr="00F45C85" w:rsidRDefault="00334974" w:rsidP="00334974">
      <w:pPr>
        <w:pStyle w:val="Prrafodelista"/>
        <w:numPr>
          <w:ilvl w:val="0"/>
          <w:numId w:val="3"/>
        </w:numPr>
        <w:spacing w:after="0"/>
        <w:rPr>
          <w:rFonts w:ascii="Arial" w:hAnsi="Arial" w:cs="Arial"/>
          <w:color w:val="FF0000"/>
        </w:rPr>
      </w:pPr>
      <w:r w:rsidRPr="00F45C85">
        <w:rPr>
          <w:rFonts w:ascii="Arial" w:hAnsi="Arial" w:cs="Arial"/>
          <w:color w:val="FF0000"/>
        </w:rPr>
        <w:t>Desconocimiento técnico de la operación de los fondos federales.</w:t>
      </w:r>
    </w:p>
    <w:p w:rsidR="00334974" w:rsidRPr="00F45C85" w:rsidRDefault="00334974" w:rsidP="00334974">
      <w:pPr>
        <w:pStyle w:val="Prrafodelista"/>
        <w:numPr>
          <w:ilvl w:val="0"/>
          <w:numId w:val="3"/>
        </w:numPr>
        <w:spacing w:after="0"/>
        <w:rPr>
          <w:rFonts w:ascii="Arial" w:hAnsi="Arial" w:cs="Arial"/>
          <w:color w:val="FF0000"/>
        </w:rPr>
      </w:pPr>
    </w:p>
    <w:p w:rsidR="00334974" w:rsidRPr="00F45C85" w:rsidRDefault="00334974" w:rsidP="00334974">
      <w:pPr>
        <w:pStyle w:val="Ttulo1"/>
        <w:spacing w:before="0" w:after="0"/>
        <w:ind w:left="709" w:hanging="709"/>
        <w:jc w:val="both"/>
        <w:rPr>
          <w:rFonts w:ascii="Arial" w:hAnsi="Arial" w:cs="Arial"/>
          <w:smallCaps/>
          <w:sz w:val="22"/>
          <w:szCs w:val="22"/>
        </w:rPr>
      </w:pPr>
      <w:r w:rsidRPr="00F45C85">
        <w:rPr>
          <w:rFonts w:ascii="Arial" w:hAnsi="Arial" w:cs="Arial"/>
          <w:smallCaps/>
          <w:sz w:val="22"/>
          <w:szCs w:val="22"/>
        </w:rPr>
        <w:t>3.3. - Conclusión</w:t>
      </w:r>
    </w:p>
    <w:p w:rsidR="00334974" w:rsidRPr="00F45C85" w:rsidRDefault="00334974" w:rsidP="00334974">
      <w:pPr>
        <w:spacing w:after="0"/>
        <w:jc w:val="both"/>
        <w:rPr>
          <w:rFonts w:ascii="Arial" w:hAnsi="Arial" w:cs="Arial"/>
        </w:rPr>
      </w:pPr>
    </w:p>
    <w:p w:rsidR="00334974" w:rsidRPr="00F45C85" w:rsidRDefault="00334974" w:rsidP="00334974">
      <w:pPr>
        <w:spacing w:after="0"/>
        <w:jc w:val="both"/>
        <w:rPr>
          <w:rFonts w:ascii="Arial" w:hAnsi="Arial" w:cs="Arial"/>
        </w:rPr>
      </w:pPr>
      <w:r w:rsidRPr="00F45C85">
        <w:rPr>
          <w:rFonts w:ascii="Arial" w:hAnsi="Arial" w:cs="Arial"/>
        </w:rPr>
        <w:t>De acuerdo al estudio y evaluación del control interno existente, en mi opinión, el control interno de la Entidad Paramunicipal es:</w:t>
      </w:r>
      <w:r w:rsidRPr="00F45C85">
        <w:rPr>
          <w:rFonts w:ascii="Arial" w:hAnsi="Arial" w:cs="Arial"/>
          <w:b/>
          <w:color w:val="A6A6A6" w:themeColor="background1" w:themeShade="A6"/>
          <w:u w:val="single"/>
        </w:rPr>
        <w:t>_&lt;&lt; BAJO/ MEDIO/ ALTO&gt;&gt;</w:t>
      </w:r>
    </w:p>
    <w:p w:rsidR="00334974" w:rsidRPr="00F45C85" w:rsidRDefault="00334974" w:rsidP="00334974">
      <w:pPr>
        <w:spacing w:after="0"/>
        <w:jc w:val="both"/>
        <w:rPr>
          <w:rFonts w:ascii="Arial" w:hAnsi="Arial" w:cs="Arial"/>
        </w:rPr>
      </w:pPr>
    </w:p>
    <w:p w:rsidR="00334974" w:rsidRPr="00F45C85" w:rsidRDefault="00334974" w:rsidP="00334974">
      <w:pPr>
        <w:spacing w:after="0"/>
        <w:jc w:val="both"/>
        <w:rPr>
          <w:rFonts w:ascii="Arial" w:hAnsi="Arial" w:cs="Arial"/>
          <w:color w:val="FF0000"/>
        </w:rPr>
      </w:pPr>
      <w:r w:rsidRPr="00F45C85">
        <w:rPr>
          <w:rFonts w:ascii="Arial" w:hAnsi="Arial" w:cs="Arial"/>
          <w:color w:val="FF0000"/>
        </w:rPr>
        <w:t>(Nota: Seleccionar la opinión que corresponda, de acuerdo a la puntuación que de la evaluación al control interno se concluye)</w:t>
      </w:r>
    </w:p>
    <w:p w:rsidR="00EE7EE4" w:rsidRPr="00F45C85" w:rsidRDefault="00EE7EE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8D49B4">
      <w:pPr>
        <w:spacing w:after="0"/>
        <w:rPr>
          <w:rFonts w:ascii="Arial" w:hAnsi="Arial" w:cs="Arial"/>
        </w:rPr>
      </w:pPr>
    </w:p>
    <w:p w:rsidR="00334974" w:rsidRPr="00F45C85" w:rsidRDefault="00334974" w:rsidP="00334974">
      <w:pPr>
        <w:spacing w:after="0"/>
        <w:jc w:val="both"/>
        <w:rPr>
          <w:rFonts w:ascii="Arial" w:hAnsi="Arial" w:cs="Arial"/>
        </w:rPr>
      </w:pPr>
      <w:r w:rsidRPr="00F45C85">
        <w:rPr>
          <w:rFonts w:ascii="Arial" w:hAnsi="Arial" w:cs="Arial"/>
        </w:rPr>
        <w:lastRenderedPageBreak/>
        <w:t>BAJO</w:t>
      </w:r>
    </w:p>
    <w:p w:rsidR="00334974" w:rsidRPr="00F45C85" w:rsidRDefault="00334974" w:rsidP="00334974">
      <w:pPr>
        <w:spacing w:after="0"/>
        <w:jc w:val="both"/>
        <w:rPr>
          <w:rFonts w:ascii="Arial" w:hAnsi="Arial" w:cs="Arial"/>
        </w:rPr>
      </w:pPr>
    </w:p>
    <w:p w:rsidR="00334974" w:rsidRPr="00F45C85" w:rsidRDefault="00334974" w:rsidP="00334974">
      <w:pPr>
        <w:spacing w:after="0"/>
        <w:jc w:val="both"/>
        <w:rPr>
          <w:rFonts w:ascii="Arial" w:hAnsi="Arial" w:cs="Arial"/>
        </w:rPr>
      </w:pPr>
      <w:r w:rsidRPr="00F45C85">
        <w:rPr>
          <w:rFonts w:ascii="Arial" w:hAnsi="Arial" w:cs="Arial"/>
        </w:rPr>
        <w:t>Derivado de la evaluación a los sistemas de control interno, se obtuvo un promedio de ____ puntos, por lo que se considera que el nivel</w:t>
      </w:r>
      <w:r w:rsidRPr="00F45C85">
        <w:rPr>
          <w:rFonts w:ascii="Arial" w:hAnsi="Arial" w:cs="Arial"/>
          <w:b/>
        </w:rPr>
        <w:t xml:space="preserve"> </w:t>
      </w:r>
      <w:r w:rsidRPr="00F45C85">
        <w:rPr>
          <w:rFonts w:ascii="Arial" w:hAnsi="Arial" w:cs="Arial"/>
        </w:rPr>
        <w:t>del</w:t>
      </w:r>
      <w:r w:rsidRPr="00F45C85">
        <w:rPr>
          <w:rFonts w:ascii="Arial" w:hAnsi="Arial" w:cs="Arial"/>
          <w:b/>
        </w:rPr>
        <w:t xml:space="preserve"> </w:t>
      </w:r>
      <w:r w:rsidRPr="00F45C85">
        <w:rPr>
          <w:rFonts w:ascii="Arial" w:hAnsi="Arial" w:cs="Arial"/>
        </w:rPr>
        <w:t xml:space="preserve">control interno de la Entidad Paramunicipal de _______, Ver. es </w:t>
      </w:r>
      <w:r w:rsidRPr="00F45C85">
        <w:rPr>
          <w:rFonts w:ascii="Arial" w:hAnsi="Arial" w:cs="Arial"/>
          <w:b/>
          <w:color w:val="A6A6A6" w:themeColor="background1" w:themeShade="A6"/>
        </w:rPr>
        <w:t>BAJO</w:t>
      </w:r>
      <w:r w:rsidRPr="00F45C85">
        <w:rPr>
          <w:rFonts w:ascii="Arial" w:hAnsi="Arial" w:cs="Arial"/>
        </w:rPr>
        <w:t>, ya que las acciones realizadas no han sido suficientes para establecer un sistema que esté integrado con los procesos institucionales y sujeto a la autoevaluación y mejora continua, por lo que se considera necesario reforzar la cultura en materia de control interno y administración de riesgos, para garantizar el cumplimiento de los objetivos, la normativa y la transparencia de la gestión.</w:t>
      </w:r>
    </w:p>
    <w:p w:rsidR="00334974" w:rsidRPr="00F45C85" w:rsidRDefault="00334974" w:rsidP="00334974">
      <w:pPr>
        <w:spacing w:after="0"/>
        <w:jc w:val="both"/>
        <w:rPr>
          <w:rFonts w:ascii="Arial" w:hAnsi="Arial" w:cs="Arial"/>
        </w:rPr>
      </w:pPr>
    </w:p>
    <w:p w:rsidR="00334974" w:rsidRPr="00F45C85" w:rsidRDefault="00334974" w:rsidP="00334974">
      <w:pPr>
        <w:autoSpaceDE w:val="0"/>
        <w:autoSpaceDN w:val="0"/>
        <w:adjustRightInd w:val="0"/>
        <w:spacing w:after="0"/>
        <w:jc w:val="both"/>
        <w:rPr>
          <w:rFonts w:ascii="Arial" w:hAnsi="Arial" w:cs="Arial"/>
        </w:rPr>
      </w:pPr>
      <w:r w:rsidRPr="00F45C85">
        <w:rPr>
          <w:rFonts w:ascii="Arial" w:hAnsi="Arial" w:cs="Arial"/>
        </w:rPr>
        <w:t>En la evaluación al control interno, se identificaron importantes áreas de oportunidad en las que se deberán enfocar los esfuerzos para apoyar el cumplimiento de los objetivos institucionales; las más relevantes se mencionan a continuación:</w:t>
      </w:r>
    </w:p>
    <w:p w:rsidR="005A168D" w:rsidRPr="00F45C85" w:rsidRDefault="005A168D" w:rsidP="008D49B4">
      <w:pPr>
        <w:spacing w:after="0"/>
        <w:jc w:val="both"/>
        <w:rPr>
          <w:rFonts w:ascii="Arial" w:hAnsi="Arial" w:cs="Arial"/>
          <w:color w:val="808080"/>
        </w:rPr>
      </w:pPr>
      <w:r w:rsidRPr="00F45C85">
        <w:rPr>
          <w:rFonts w:ascii="Arial" w:hAnsi="Arial" w:cs="Arial"/>
          <w:color w:val="808080"/>
        </w:rPr>
        <w:t>.</w:t>
      </w:r>
    </w:p>
    <w:p w:rsidR="00334974" w:rsidRPr="00F45C85" w:rsidRDefault="00334974" w:rsidP="00334974">
      <w:pPr>
        <w:spacing w:after="0"/>
        <w:jc w:val="both"/>
        <w:rPr>
          <w:rFonts w:ascii="Arial" w:hAnsi="Arial" w:cs="Arial"/>
          <w:i/>
          <w:iCs/>
        </w:rPr>
      </w:pPr>
      <w:r w:rsidRPr="00F45C85">
        <w:rPr>
          <w:rFonts w:ascii="Arial" w:hAnsi="Arial" w:cs="Arial"/>
          <w:i/>
          <w:iCs/>
        </w:rPr>
        <w:t>Componente: Ambiente de Control</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 xml:space="preserve">No existe por parte de las autoridades y directivos una cultura de control interno que impulse el desarrollo de esta materia en el Municipio; tampoco se tienen establecidas políticas sobre la competencia del personal, que </w:t>
      </w:r>
      <w:r w:rsidRPr="00F45C85">
        <w:rPr>
          <w:rFonts w:ascii="Arial" w:hAnsi="Arial" w:cs="Arial"/>
          <w:color w:val="808080" w:themeColor="background1" w:themeShade="80"/>
        </w:rPr>
        <w:t>aseguren que los servidores públicos fortalezcan el nivel de conocimiento, habilidades y actitudes requeridos en el desarrollo de sus funciones y actividades, así como una suficiente comprensión del control interno que permita un desempeño efectivo y eficiente que coadyuve al logro de los objetivos y metas de la entidad. Tampoco se dispone de un Código de Ética que oriente la actuación de los servidores públicos.</w:t>
      </w:r>
    </w:p>
    <w:p w:rsidR="00334974" w:rsidRPr="00F45C85" w:rsidRDefault="00334974" w:rsidP="00334974">
      <w:pPr>
        <w:spacing w:after="0"/>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t>Componente: Evaluación de Riesgos</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No se ha establecido una metodología específica para el proceso de administración de</w:t>
      </w:r>
      <w:r w:rsidRPr="00F45C85">
        <w:rPr>
          <w:rFonts w:ascii="Arial" w:hAnsi="Arial" w:cs="Arial"/>
          <w:color w:val="808080" w:themeColor="background1" w:themeShade="80"/>
        </w:rPr>
        <w:t xml:space="preserve"> riesgos, que incluya su identificación, evaluación, priorización, estrategias de mitigación y seguimiento.</w:t>
      </w:r>
    </w:p>
    <w:p w:rsidR="00334974" w:rsidRPr="00F45C85" w:rsidRDefault="00334974" w:rsidP="00334974">
      <w:pPr>
        <w:spacing w:after="0"/>
        <w:ind w:left="283"/>
        <w:jc w:val="both"/>
        <w:rPr>
          <w:rFonts w:ascii="Arial" w:hAnsi="Arial" w:cs="Arial"/>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Actividades de Control</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No se identificaron actividades que contribuyan a la mitigación de los riesgos que dificultan el</w:t>
      </w:r>
      <w:r w:rsidRPr="00F45C85">
        <w:rPr>
          <w:rFonts w:ascii="Arial" w:hAnsi="Arial" w:cs="Arial"/>
          <w:color w:val="808080" w:themeColor="background1" w:themeShade="80"/>
        </w:rPr>
        <w:t xml:space="preserve"> logro de los objetivos institucionales, así como sistemas eficientes de tecnologías de información y comunicaciones, para apoyar el logro de sus objetivos e identificar las actividades necesarias que ayuden a que las respuestas a los riesgos se lleven a cabo de manera adecuada y oportuna.</w:t>
      </w:r>
    </w:p>
    <w:p w:rsidR="00334974" w:rsidRPr="00F45C85" w:rsidRDefault="00334974" w:rsidP="00334974">
      <w:pPr>
        <w:spacing w:after="0"/>
        <w:ind w:left="283"/>
        <w:jc w:val="both"/>
        <w:rPr>
          <w:rFonts w:ascii="Arial" w:hAnsi="Arial" w:cs="Arial"/>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Información y Comunicación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No se tienen implementados medios y mecanismos adecuados para obtener, procesar, generar,</w:t>
      </w:r>
      <w:r w:rsidRPr="00F45C85">
        <w:rPr>
          <w:rFonts w:ascii="Arial" w:hAnsi="Arial" w:cs="Arial"/>
          <w:color w:val="808080" w:themeColor="background1" w:themeShade="80"/>
        </w:rPr>
        <w:t xml:space="preserve"> clasificar, validar y comunicar, de manera eficaz y eficiente, la información financiera, presupuestaria, administrativa, operacional y de otro tipo requerida en el desarrollo de sus procesos, operaciones y actividades, que apoye a los directivos en la toma de decisiones y permita al </w:t>
      </w:r>
      <w:r w:rsidRPr="00F45C85">
        <w:rPr>
          <w:rFonts w:ascii="Arial" w:hAnsi="Arial" w:cs="Arial"/>
          <w:color w:val="808080" w:themeColor="background1" w:themeShade="80"/>
        </w:rPr>
        <w:lastRenderedPageBreak/>
        <w:t>personal comprender sus funciones, las responsabilidades y su importancia para el logro de los objetivos institucionales, de manera eficiente y eficaz, así como para salvaguardar los documentos e información que se deben conservar en virtud de su importancia.</w:t>
      </w:r>
    </w:p>
    <w:p w:rsidR="00334974" w:rsidRPr="00F45C85" w:rsidRDefault="00334974" w:rsidP="00334974">
      <w:pPr>
        <w:spacing w:after="0"/>
        <w:ind w:left="283"/>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t>Componente Supervisión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color w:val="808080" w:themeColor="background1" w:themeShade="80"/>
        </w:rPr>
        <w:t>No se tienen establecidos mecanismos para realizar la supervisión y monitoreo del control interno institucional. Además, no se resuelven oportunamente las deficiencias identificadas, ni las derivadas del análisis de los reportes emanados de los sistemas de información; los hallazgos de auditoría y de otras revisiones tampoco son oportunamente atendidos. Asimismo, no se adoptan las acciones de corrección o mejoramiento con el fin de elevar su eficacia y eficiencia.</w:t>
      </w:r>
    </w:p>
    <w:p w:rsidR="00334974" w:rsidRPr="00F45C85" w:rsidRDefault="00334974" w:rsidP="00334974">
      <w:pPr>
        <w:spacing w:after="0"/>
        <w:rPr>
          <w:rFonts w:ascii="Arial" w:hAnsi="Arial" w:cs="Arial"/>
        </w:rPr>
      </w:pPr>
    </w:p>
    <w:p w:rsidR="00334974" w:rsidRPr="00F45C85" w:rsidRDefault="00334974" w:rsidP="00334974">
      <w:pPr>
        <w:spacing w:after="0"/>
        <w:rPr>
          <w:rFonts w:ascii="Arial" w:hAnsi="Arial" w:cs="Arial"/>
        </w:rPr>
      </w:pPr>
    </w:p>
    <w:p w:rsidR="00334974" w:rsidRPr="00F45C85" w:rsidRDefault="00334974" w:rsidP="00334974">
      <w:pPr>
        <w:spacing w:after="0"/>
        <w:jc w:val="both"/>
        <w:rPr>
          <w:rFonts w:ascii="Arial" w:hAnsi="Arial" w:cs="Arial"/>
          <w:color w:val="A6A6A6" w:themeColor="background1" w:themeShade="A6"/>
        </w:rPr>
      </w:pPr>
      <w:r w:rsidRPr="00F45C85">
        <w:rPr>
          <w:rFonts w:ascii="Arial" w:hAnsi="Arial" w:cs="Arial"/>
          <w:color w:val="A6A6A6" w:themeColor="background1" w:themeShade="A6"/>
        </w:rPr>
        <w:t>MEDIO</w:t>
      </w:r>
    </w:p>
    <w:p w:rsidR="00334974" w:rsidRPr="00F45C85" w:rsidRDefault="00334974" w:rsidP="00334974">
      <w:pPr>
        <w:spacing w:after="0"/>
        <w:jc w:val="both"/>
        <w:rPr>
          <w:rFonts w:ascii="Arial" w:hAnsi="Arial" w:cs="Arial"/>
        </w:rPr>
      </w:pPr>
      <w:r w:rsidRPr="00F45C85">
        <w:rPr>
          <w:rFonts w:ascii="Arial" w:hAnsi="Arial" w:cs="Arial"/>
        </w:rPr>
        <w:t>Derivado de la evaluación a los sistemas de control interno, se obtuvo un promedio de ____ puntos, por lo que se considera que el nivel</w:t>
      </w:r>
      <w:r w:rsidRPr="00F45C85">
        <w:rPr>
          <w:rFonts w:ascii="Arial" w:hAnsi="Arial" w:cs="Arial"/>
          <w:b/>
        </w:rPr>
        <w:t xml:space="preserve"> </w:t>
      </w:r>
      <w:r w:rsidRPr="00F45C85">
        <w:rPr>
          <w:rFonts w:ascii="Arial" w:hAnsi="Arial" w:cs="Arial"/>
        </w:rPr>
        <w:t>del</w:t>
      </w:r>
      <w:r w:rsidRPr="00F45C85">
        <w:rPr>
          <w:rFonts w:ascii="Arial" w:hAnsi="Arial" w:cs="Arial"/>
          <w:b/>
        </w:rPr>
        <w:t xml:space="preserve"> </w:t>
      </w:r>
      <w:r w:rsidRPr="00F45C85">
        <w:rPr>
          <w:rFonts w:ascii="Arial" w:hAnsi="Arial" w:cs="Arial"/>
        </w:rPr>
        <w:t xml:space="preserve">control interno de la Entidad Paramunicipal de _______, Ver. es </w:t>
      </w:r>
      <w:r w:rsidRPr="00F45C85">
        <w:rPr>
          <w:rFonts w:ascii="Arial" w:hAnsi="Arial" w:cs="Arial"/>
          <w:b/>
          <w:color w:val="A6A6A6" w:themeColor="background1" w:themeShade="A6"/>
        </w:rPr>
        <w:t>MEDIO</w:t>
      </w:r>
      <w:r w:rsidRPr="00F45C85">
        <w:rPr>
          <w:rFonts w:ascii="Arial" w:hAnsi="Arial" w:cs="Arial"/>
        </w:rPr>
        <w:t>, ya que aun cuando existen estrategias y mecanismos de control adecuados sobre algunas actividades, éstos no son suficientes para garantizar el cumplimiento de los objetivos, la observancia de la normativa y la transparencia de la gestión institucional.</w:t>
      </w:r>
    </w:p>
    <w:p w:rsidR="00334974" w:rsidRPr="00F45C85" w:rsidRDefault="00334974" w:rsidP="00334974">
      <w:pPr>
        <w:autoSpaceDE w:val="0"/>
        <w:autoSpaceDN w:val="0"/>
        <w:adjustRightInd w:val="0"/>
        <w:spacing w:after="0"/>
        <w:jc w:val="both"/>
        <w:rPr>
          <w:rFonts w:ascii="Arial" w:hAnsi="Arial" w:cs="Arial"/>
        </w:rPr>
      </w:pPr>
      <w:r w:rsidRPr="00F45C85">
        <w:rPr>
          <w:rFonts w:ascii="Arial" w:hAnsi="Arial" w:cs="Arial"/>
        </w:rPr>
        <w:t>En la evaluación al control interno, se identificaron áreas de oportunidad en las que se deberán enfocar los esfuerzos para apoyar el cumplimiento de los objetivos institucionales; las más relevantes se mencionan a continuación:</w:t>
      </w:r>
    </w:p>
    <w:p w:rsidR="00334974" w:rsidRPr="00F45C85" w:rsidRDefault="00334974" w:rsidP="00334974">
      <w:pPr>
        <w:autoSpaceDE w:val="0"/>
        <w:autoSpaceDN w:val="0"/>
        <w:adjustRightInd w:val="0"/>
        <w:spacing w:after="0"/>
        <w:jc w:val="both"/>
        <w:rPr>
          <w:rFonts w:cs="Calibri"/>
        </w:rPr>
      </w:pPr>
    </w:p>
    <w:p w:rsidR="00334974" w:rsidRPr="00F45C85" w:rsidRDefault="00334974" w:rsidP="00334974">
      <w:pPr>
        <w:spacing w:after="0"/>
        <w:jc w:val="both"/>
        <w:rPr>
          <w:rFonts w:ascii="Arial" w:hAnsi="Arial" w:cs="Arial"/>
          <w:i/>
          <w:iCs/>
        </w:rPr>
      </w:pPr>
      <w:r w:rsidRPr="00F45C85">
        <w:rPr>
          <w:rFonts w:ascii="Arial" w:hAnsi="Arial" w:cs="Arial"/>
          <w:i/>
          <w:iCs/>
        </w:rPr>
        <w:t>Componente: Ambiente de Control</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Existen por parte de las autoridades y directivos avances en el desarrollo de una cultura de control interno en el Municipio; se identificaron políticas, que no han sido formalmente establecidas, relacionadas con la competencia del personal para que los servidores públicos fortalezcan el nivel de conocimiento, habilidades y actitudes requeridos en el desarrollo de sus funciones y actividades; igualmente se dispone de medios para desarrollar y retener a personas competentes, lo que permitirá consolidar un desempeño efectivo y eficiente que coadyuve al logro de los objetivos y metas de la entidad. Se dispone de un Código de Ética que no está formalizado ni se ha difundido adecuadamente entre los servidores públicos. Además, la consolidación del Comité de Ética está en proceso, para operar con reglas acordes a las características de la entidad, en la atención de aspectos éticos y de comportamiento</w:t>
      </w:r>
      <w:r w:rsidRPr="00F45C85">
        <w:rPr>
          <w:rFonts w:ascii="Arial" w:hAnsi="Arial" w:cs="Arial"/>
          <w:color w:val="808080" w:themeColor="background1" w:themeShade="80"/>
        </w:rPr>
        <w:t>.</w:t>
      </w:r>
    </w:p>
    <w:p w:rsidR="00334974" w:rsidRPr="00F45C85" w:rsidRDefault="00334974" w:rsidP="00334974">
      <w:pPr>
        <w:spacing w:after="0"/>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t>Componente: Evaluación de Riesgos</w:t>
      </w:r>
    </w:p>
    <w:p w:rsidR="00334974" w:rsidRPr="00F45C85" w:rsidRDefault="00334974" w:rsidP="00334974">
      <w:pPr>
        <w:spacing w:after="0"/>
        <w:ind w:left="283"/>
        <w:jc w:val="both"/>
        <w:rPr>
          <w:rFonts w:ascii="Arial" w:hAnsi="Arial" w:cs="Arial"/>
          <w:iCs/>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 xml:space="preserve">La metodología establecida para el proceso de la administración de riesgos está en desarrollo. Se tienen procedimientos, instrumentos y mecanismos para identificar, evaluar, mitigar y administrar </w:t>
      </w:r>
      <w:r w:rsidRPr="00F45C85">
        <w:rPr>
          <w:rFonts w:ascii="Arial" w:hAnsi="Arial" w:cs="Arial"/>
          <w:iCs/>
          <w:color w:val="808080" w:themeColor="background1" w:themeShade="80"/>
        </w:rPr>
        <w:lastRenderedPageBreak/>
        <w:t>algunos riesgos importantes respecto del logro de los objetivos institucionales; asimismo, se dispone de una política en materia de evaluación y actualización del control interno en todos los ámbitos de la entidad para informar periódicamente de su cumplimiento.</w:t>
      </w:r>
    </w:p>
    <w:p w:rsidR="00334974" w:rsidRPr="00F45C85" w:rsidRDefault="00334974" w:rsidP="00334974">
      <w:pPr>
        <w:spacing w:after="0"/>
        <w:ind w:left="283"/>
        <w:jc w:val="both"/>
        <w:rPr>
          <w:rFonts w:ascii="Arial" w:hAnsi="Arial" w:cs="Arial"/>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Actividades de Control</w:t>
      </w:r>
    </w:p>
    <w:p w:rsidR="00334974" w:rsidRPr="00F45C85" w:rsidRDefault="00334974" w:rsidP="00334974">
      <w:pPr>
        <w:spacing w:after="0"/>
        <w:ind w:left="283"/>
        <w:jc w:val="both"/>
        <w:rPr>
          <w:rFonts w:ascii="Arial" w:hAnsi="Arial" w:cs="Arial"/>
          <w:iCs/>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iCs/>
          <w:color w:val="808080" w:themeColor="background1" w:themeShade="80"/>
        </w:rPr>
        <w:t>: Están en desarrollo las actividades que contribuyen a la mitigación de los riesgos que dificultan el logro de los objetivos institucionales, así como la mejora de la calidad de los controles internos en procesos clave. Asimismo, está en proceso de alineación el programa de trabajo con las políticas y procedimientos emitidos, para que los servidores públicos dispongan de los medios para encauzar y cumplir con la obligación de establecer, actualizar y mejorar los controles internos en sus ámbitos de responsabilidad.</w:t>
      </w:r>
    </w:p>
    <w:p w:rsidR="00334974" w:rsidRPr="00F45C85" w:rsidRDefault="00334974" w:rsidP="00334974">
      <w:pPr>
        <w:spacing w:after="0"/>
        <w:ind w:left="283"/>
        <w:jc w:val="both"/>
        <w:rPr>
          <w:rFonts w:ascii="Arial" w:hAnsi="Arial" w:cs="Arial"/>
          <w:iCs/>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Información y Comunicación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Se dispone de medios y mecanismos para la obtención, procesamiento, generación, clasificación, validación, comunicación y difusión de la información financiera, presupuestaria, administrativa y operacional requerida en el desarrollo de los procesos, operaciones y actividades, los cuales están en proceso de ser fortalecidos, a fin de permitir que los directivos y el personal cumplan con sus funciones y responsabilidades para el logro de los objetivos institucionales de manera eficiente y eficaz.</w:t>
      </w:r>
    </w:p>
    <w:p w:rsidR="00334974" w:rsidRPr="00F45C85" w:rsidRDefault="00334974" w:rsidP="00334974">
      <w:pPr>
        <w:spacing w:after="0"/>
        <w:ind w:left="283"/>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t>Componente Supervisión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áreas de oportunidad más relevantes)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color w:val="808080" w:themeColor="background1" w:themeShade="80"/>
        </w:rPr>
        <w:t>Existen políticas y procedimientos de supervisión del control interno que presentan áreas de mejora y son sujetas de evaluación para su fortalecimiento, a fin de consolidar el proceso de atención de las deficiencias identificadas y las derivadas de los reportes emanados de los sistemas de información para que sean resueltas oportunamente, ante los riesgos que puedan afectar su funcionamiento, fortalecimiento y mejora continua, así como para la oportuna atención y seguimiento de los hallazgos de auditoría y de otras revisiones.</w:t>
      </w:r>
    </w:p>
    <w:p w:rsidR="00334974" w:rsidRPr="00F45C85" w:rsidRDefault="00334974" w:rsidP="00334974">
      <w:pPr>
        <w:spacing w:after="0"/>
        <w:rPr>
          <w:rFonts w:ascii="Arial" w:hAnsi="Arial" w:cs="Arial"/>
        </w:rPr>
      </w:pPr>
    </w:p>
    <w:p w:rsidR="00334974" w:rsidRPr="00F45C85" w:rsidRDefault="00334974" w:rsidP="00334974">
      <w:pPr>
        <w:spacing w:after="0"/>
        <w:rPr>
          <w:rFonts w:ascii="Arial" w:hAnsi="Arial" w:cs="Arial"/>
        </w:rPr>
      </w:pPr>
    </w:p>
    <w:p w:rsidR="00334974" w:rsidRPr="00F45C85" w:rsidRDefault="00334974" w:rsidP="00334974">
      <w:pPr>
        <w:spacing w:after="0"/>
        <w:jc w:val="both"/>
        <w:rPr>
          <w:rFonts w:ascii="Arial" w:hAnsi="Arial" w:cs="Arial"/>
          <w:color w:val="A6A6A6" w:themeColor="background1" w:themeShade="A6"/>
        </w:rPr>
      </w:pPr>
      <w:r w:rsidRPr="00F45C85">
        <w:rPr>
          <w:rFonts w:ascii="Arial" w:hAnsi="Arial" w:cs="Arial"/>
          <w:color w:val="A6A6A6" w:themeColor="background1" w:themeShade="A6"/>
        </w:rPr>
        <w:t>ALTO</w:t>
      </w:r>
    </w:p>
    <w:p w:rsidR="00334974" w:rsidRPr="00F45C85" w:rsidRDefault="00334974" w:rsidP="00334974">
      <w:pPr>
        <w:spacing w:after="0"/>
        <w:jc w:val="both"/>
        <w:rPr>
          <w:rFonts w:ascii="Arial" w:hAnsi="Arial" w:cs="Arial"/>
        </w:rPr>
      </w:pPr>
      <w:r w:rsidRPr="00F45C85">
        <w:rPr>
          <w:rFonts w:ascii="Arial" w:hAnsi="Arial" w:cs="Arial"/>
        </w:rPr>
        <w:t>Derivado de la evaluación a los sistemas de control interno, se obtuvo un promedio de ____ puntos, por lo que se considera que el nivel</w:t>
      </w:r>
      <w:r w:rsidRPr="00F45C85">
        <w:rPr>
          <w:rFonts w:ascii="Arial" w:hAnsi="Arial" w:cs="Arial"/>
          <w:b/>
        </w:rPr>
        <w:t xml:space="preserve"> </w:t>
      </w:r>
      <w:r w:rsidRPr="00F45C85">
        <w:rPr>
          <w:rFonts w:ascii="Arial" w:hAnsi="Arial" w:cs="Arial"/>
        </w:rPr>
        <w:t>del</w:t>
      </w:r>
      <w:r w:rsidRPr="00F45C85">
        <w:rPr>
          <w:rFonts w:ascii="Arial" w:hAnsi="Arial" w:cs="Arial"/>
          <w:b/>
        </w:rPr>
        <w:t xml:space="preserve"> </w:t>
      </w:r>
      <w:r w:rsidRPr="00F45C85">
        <w:rPr>
          <w:rFonts w:ascii="Arial" w:hAnsi="Arial" w:cs="Arial"/>
        </w:rPr>
        <w:t xml:space="preserve">control interno de la Entidad Paramunicipal de _______, Ver. es </w:t>
      </w:r>
      <w:r w:rsidRPr="00F45C85">
        <w:rPr>
          <w:rFonts w:ascii="Arial" w:hAnsi="Arial" w:cs="Arial"/>
          <w:b/>
          <w:color w:val="A6A6A6" w:themeColor="background1" w:themeShade="A6"/>
        </w:rPr>
        <w:t>ALTO</w:t>
      </w:r>
      <w:r w:rsidRPr="00F45C85">
        <w:rPr>
          <w:rFonts w:ascii="Arial" w:hAnsi="Arial" w:cs="Arial"/>
        </w:rPr>
        <w:t>, ya que dispone de estrategias y mecanismos de control adecuados sobre el comportamiento de las actividades que se realizan en la operación, los cuales garantizan el cumplimiento de los objetivos, la observancia de la normativa y la transparencia de la gestión institucional.</w:t>
      </w:r>
    </w:p>
    <w:p w:rsidR="00334974" w:rsidRPr="00F45C85" w:rsidRDefault="00334974" w:rsidP="00334974">
      <w:pPr>
        <w:spacing w:after="0"/>
        <w:jc w:val="both"/>
        <w:rPr>
          <w:rFonts w:ascii="Arial" w:hAnsi="Arial" w:cs="Arial"/>
        </w:rPr>
      </w:pPr>
    </w:p>
    <w:p w:rsidR="00334974" w:rsidRPr="00F45C85" w:rsidRDefault="00334974" w:rsidP="00334974">
      <w:pPr>
        <w:autoSpaceDE w:val="0"/>
        <w:autoSpaceDN w:val="0"/>
        <w:adjustRightInd w:val="0"/>
        <w:spacing w:after="0"/>
        <w:jc w:val="both"/>
        <w:rPr>
          <w:rFonts w:ascii="Arial" w:hAnsi="Arial" w:cs="Arial"/>
        </w:rPr>
      </w:pPr>
      <w:r w:rsidRPr="00F45C85">
        <w:rPr>
          <w:rFonts w:ascii="Arial" w:hAnsi="Arial" w:cs="Arial"/>
        </w:rPr>
        <w:t>En la evaluación al control interno, se obtuvieron las siguientes fortalezas:</w:t>
      </w:r>
    </w:p>
    <w:p w:rsidR="00334974" w:rsidRPr="00F45C85" w:rsidRDefault="00334974" w:rsidP="00334974">
      <w:pPr>
        <w:autoSpaceDE w:val="0"/>
        <w:autoSpaceDN w:val="0"/>
        <w:adjustRightInd w:val="0"/>
        <w:spacing w:after="0"/>
        <w:jc w:val="both"/>
        <w:rPr>
          <w:rFonts w:cs="Calibri"/>
        </w:rPr>
      </w:pPr>
    </w:p>
    <w:p w:rsidR="00334974" w:rsidRPr="00F45C85" w:rsidRDefault="00334974" w:rsidP="00334974">
      <w:pPr>
        <w:autoSpaceDE w:val="0"/>
        <w:autoSpaceDN w:val="0"/>
        <w:adjustRightInd w:val="0"/>
        <w:spacing w:after="0"/>
        <w:jc w:val="both"/>
        <w:rPr>
          <w:rFonts w:cs="Calibri"/>
        </w:rPr>
      </w:pPr>
    </w:p>
    <w:p w:rsidR="00334974" w:rsidRPr="00F45C85" w:rsidRDefault="00334974" w:rsidP="00334974">
      <w:pPr>
        <w:spacing w:after="0"/>
        <w:jc w:val="both"/>
        <w:rPr>
          <w:rFonts w:ascii="Arial" w:hAnsi="Arial" w:cs="Arial"/>
          <w:i/>
          <w:iCs/>
        </w:rPr>
      </w:pPr>
      <w:r w:rsidRPr="00F45C85">
        <w:rPr>
          <w:rFonts w:ascii="Arial" w:hAnsi="Arial" w:cs="Arial"/>
          <w:i/>
          <w:iCs/>
        </w:rPr>
        <w:lastRenderedPageBreak/>
        <w:t>Componente: Ambiente de Control</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fortalezas más representativas que respalden el nivel ALTO del control interno)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Existe por parte de las autoridades y directivos una cultura de control interno en el Municipio. Se tienen políticas para el fortalecimiento de la competencia profesional y compromiso del personal; asimismo, están instituidos los medios para atraer, desarrollar y retener a personas competentes que demuestran compromiso con la integridad, los valores éticos, el cumplimiento de los objetivos estratégicos de la entidad, la transparencia y la rendición de cuentas. Se dispone de un Código de Ética que orienta la actuación de los servidores públicos, que se ha difundido ampliamente entre el personal</w:t>
      </w:r>
      <w:r w:rsidRPr="00F45C85">
        <w:rPr>
          <w:rFonts w:ascii="Arial" w:hAnsi="Arial" w:cs="Arial"/>
          <w:color w:val="808080" w:themeColor="background1" w:themeShade="80"/>
        </w:rPr>
        <w:t>.</w:t>
      </w:r>
    </w:p>
    <w:p w:rsidR="00334974" w:rsidRPr="00F45C85" w:rsidRDefault="00334974" w:rsidP="00334974">
      <w:pPr>
        <w:spacing w:after="0"/>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t>Componente: Evaluación de Riesgos</w:t>
      </w:r>
    </w:p>
    <w:p w:rsidR="00334974" w:rsidRPr="00F45C85" w:rsidRDefault="00334974" w:rsidP="00334974">
      <w:pPr>
        <w:spacing w:after="0"/>
        <w:ind w:left="283"/>
        <w:jc w:val="both"/>
        <w:rPr>
          <w:rFonts w:ascii="Arial" w:hAnsi="Arial" w:cs="Arial"/>
          <w:iCs/>
          <w:color w:val="808080" w:themeColor="background1" w:themeShade="80"/>
        </w:rPr>
      </w:pPr>
      <w:r w:rsidRPr="00F45C85">
        <w:rPr>
          <w:rFonts w:ascii="Arial" w:hAnsi="Arial" w:cs="Arial"/>
          <w:color w:val="808080"/>
        </w:rPr>
        <w:t xml:space="preserve">(Describa las fortalezas más representativas que respalden el nivel ALTO del control interno)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Existe un proceso sistematizado para la identificación, análisis y administración de los riesgos que pueden afectar la consecución de los objetivos de la entidad; se dispone asimismo de estudios sobre el riesgo potencial de fraude y de controles encaminados a mitigar riesgos de corrupción en aquellos procesos que tienen un impacto en la operación sustantiva. Se tienen definidos claramente los objetivos institucionales y son del conocimiento de los responsables de su cumplimiento.</w:t>
      </w:r>
    </w:p>
    <w:p w:rsidR="00334974" w:rsidRPr="00F45C85" w:rsidRDefault="00334974" w:rsidP="00334974">
      <w:pPr>
        <w:spacing w:after="0"/>
        <w:ind w:left="283"/>
        <w:jc w:val="both"/>
        <w:rPr>
          <w:rFonts w:ascii="Arial" w:hAnsi="Arial" w:cs="Arial"/>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Actividades de Control</w:t>
      </w:r>
    </w:p>
    <w:p w:rsidR="00334974" w:rsidRPr="00F45C85" w:rsidRDefault="00334974" w:rsidP="00334974">
      <w:pPr>
        <w:spacing w:after="0"/>
        <w:ind w:left="283"/>
        <w:jc w:val="both"/>
        <w:rPr>
          <w:rFonts w:ascii="Arial" w:hAnsi="Arial" w:cs="Arial"/>
          <w:iCs/>
          <w:color w:val="808080" w:themeColor="background1" w:themeShade="80"/>
        </w:rPr>
      </w:pPr>
      <w:r w:rsidRPr="00F45C85">
        <w:rPr>
          <w:rFonts w:ascii="Arial" w:hAnsi="Arial" w:cs="Arial"/>
          <w:color w:val="808080"/>
        </w:rPr>
        <w:t xml:space="preserve">(Describa las fortalezas más representativas que respalden el nivel ALTO del control interno)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Periódicamente se fortalecen los procedimientos que contribuyen a la mitigación de los riesgos que dificultan el logro de los objetivos institucionales y se mejora la calidad de los controles internos en procesos clave que apoyan su consecución. Se dispone de programas de actualización que impulsan la revisión constante de los controles internos por parte de los servidores públicos en sus respectivos ámbitos de responsabilidad.</w:t>
      </w:r>
    </w:p>
    <w:p w:rsidR="00334974" w:rsidRPr="00F45C85" w:rsidRDefault="00334974" w:rsidP="00334974">
      <w:pPr>
        <w:spacing w:after="0"/>
        <w:ind w:left="283"/>
        <w:jc w:val="both"/>
        <w:rPr>
          <w:rFonts w:ascii="Arial" w:hAnsi="Arial" w:cs="Arial"/>
          <w:iCs/>
          <w:color w:val="808080" w:themeColor="background1" w:themeShade="80"/>
        </w:rPr>
      </w:pPr>
    </w:p>
    <w:p w:rsidR="00334974" w:rsidRPr="00F45C85" w:rsidRDefault="00334974" w:rsidP="00334974">
      <w:pPr>
        <w:spacing w:after="0"/>
        <w:jc w:val="both"/>
        <w:rPr>
          <w:rFonts w:ascii="Arial" w:hAnsi="Arial" w:cs="Arial"/>
          <w:i/>
          <w:iCs/>
        </w:rPr>
      </w:pPr>
      <w:r w:rsidRPr="00F45C85">
        <w:rPr>
          <w:rFonts w:ascii="Arial" w:hAnsi="Arial" w:cs="Arial"/>
          <w:i/>
          <w:iCs/>
        </w:rPr>
        <w:t>Componente: Información y Comunicación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fortalezas más representativas que respalden el nivel ALTO del control interno)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iCs/>
          <w:color w:val="808080" w:themeColor="background1" w:themeShade="80"/>
        </w:rPr>
        <w:t>Se dispone de los medios y mecanismos para la obtención, procesamiento, generación, clasificación, validación y comunicación de la información financiera, presupuestaria, administrativa y operacional requerida en el desarrollo de los procesos, operaciones y actividades de la entidad, lo que permite a los directivos tener información oportuna y eficiente para la toma de decisiones, y al personal realizar sus funciones y responsabilidades para el logro de los objetivos institucionales. Además, se dispone de una estructura organizacional que asegura el correcto y continuo funcionamiento de los sistemas, su seguridad física y mantenimiento, así como la validación de su integridad, confiabilidad y precisión de la información procesada y almacenada.</w:t>
      </w:r>
    </w:p>
    <w:p w:rsidR="00334974" w:rsidRPr="00F45C85" w:rsidRDefault="00334974" w:rsidP="00334974">
      <w:pPr>
        <w:spacing w:after="0"/>
        <w:ind w:left="283"/>
        <w:jc w:val="both"/>
        <w:rPr>
          <w:rFonts w:ascii="Arial" w:hAnsi="Arial" w:cs="Arial"/>
          <w:i/>
          <w:iCs/>
        </w:rPr>
      </w:pPr>
    </w:p>
    <w:p w:rsidR="00334974" w:rsidRPr="00F45C85" w:rsidRDefault="00334974" w:rsidP="00334974">
      <w:pPr>
        <w:spacing w:after="0"/>
        <w:jc w:val="both"/>
        <w:rPr>
          <w:rFonts w:ascii="Arial" w:hAnsi="Arial" w:cs="Arial"/>
          <w:i/>
          <w:iCs/>
        </w:rPr>
      </w:pPr>
    </w:p>
    <w:p w:rsidR="00334974" w:rsidRPr="00F45C85" w:rsidRDefault="00334974" w:rsidP="00334974">
      <w:pPr>
        <w:spacing w:after="0"/>
        <w:jc w:val="both"/>
        <w:rPr>
          <w:rFonts w:ascii="Arial" w:hAnsi="Arial" w:cs="Arial"/>
          <w:i/>
          <w:iCs/>
        </w:rPr>
      </w:pPr>
    </w:p>
    <w:p w:rsidR="00334974" w:rsidRPr="00F45C85" w:rsidRDefault="00334974" w:rsidP="00334974">
      <w:pPr>
        <w:spacing w:after="0"/>
        <w:jc w:val="both"/>
        <w:rPr>
          <w:rFonts w:ascii="Arial" w:hAnsi="Arial" w:cs="Arial"/>
          <w:i/>
          <w:iCs/>
        </w:rPr>
      </w:pPr>
      <w:r w:rsidRPr="00F45C85">
        <w:rPr>
          <w:rFonts w:ascii="Arial" w:hAnsi="Arial" w:cs="Arial"/>
          <w:i/>
          <w:iCs/>
        </w:rPr>
        <w:lastRenderedPageBreak/>
        <w:t>Componente Supervisión</w:t>
      </w:r>
    </w:p>
    <w:p w:rsidR="00334974" w:rsidRPr="00F45C85" w:rsidRDefault="00334974" w:rsidP="00334974">
      <w:pPr>
        <w:spacing w:after="0"/>
        <w:ind w:left="283"/>
        <w:jc w:val="both"/>
        <w:rPr>
          <w:rFonts w:ascii="Arial" w:hAnsi="Arial" w:cs="Arial"/>
          <w:color w:val="808080" w:themeColor="background1" w:themeShade="80"/>
        </w:rPr>
      </w:pPr>
      <w:r w:rsidRPr="00F45C85">
        <w:rPr>
          <w:rFonts w:ascii="Arial" w:hAnsi="Arial" w:cs="Arial"/>
          <w:color w:val="808080"/>
        </w:rPr>
        <w:t xml:space="preserve">(Describa las fortalezas más representativas que respalden el nivel ALTO del control interno) </w:t>
      </w:r>
      <w:r w:rsidRPr="00F45C85">
        <w:rPr>
          <w:rFonts w:ascii="Arial" w:hAnsi="Arial" w:cs="Arial"/>
          <w:i/>
          <w:color w:val="808080"/>
        </w:rPr>
        <w:t>Ejemplo:</w:t>
      </w:r>
      <w:r w:rsidRPr="00F45C85">
        <w:rPr>
          <w:rFonts w:ascii="Arial" w:hAnsi="Arial" w:cs="Arial"/>
          <w:color w:val="808080"/>
        </w:rPr>
        <w:t xml:space="preserve"> </w:t>
      </w:r>
      <w:r w:rsidRPr="00F45C85">
        <w:rPr>
          <w:rFonts w:ascii="Arial" w:hAnsi="Arial" w:cs="Arial"/>
          <w:color w:val="808080" w:themeColor="background1" w:themeShade="80"/>
        </w:rPr>
        <w:t>La entidad dispone de políticas y procedimientos de supervisión del control interno, lo que consolida el proceso de atención de las deficiencias identificadas y las derivadas de los reportes emanados de los sistemas de información, por lo que son resueltas oportunamente. Los servidores públicos encargados de la supervisión y evaluación tienen la capacidad para entender la naturaleza, atributos, limitaciones, tipos y técnicas de control y riesgos inherentes, ya que se tienen identificadas las debilidades específicas del sistema de control ante los riesgos que puedan afectar su funcionamiento, fortalecimiento y mejora continua, así como los controles de naturaleza preventiva, detectiva y correctiva. Además, la difusión y seguimiento de la evaluación y actualización del control interno en todos los ámbitos de la entidad es oportuna, ya que se informa periódicamente del resultado de su cumplimiento.</w:t>
      </w:r>
    </w:p>
    <w:p w:rsidR="005A168D" w:rsidRPr="00F45C85" w:rsidRDefault="005A168D" w:rsidP="008D49B4">
      <w:pPr>
        <w:spacing w:after="0"/>
        <w:rPr>
          <w:rFonts w:ascii="Arial" w:hAnsi="Arial" w:cs="Arial"/>
        </w:rPr>
      </w:pPr>
    </w:p>
    <w:p w:rsidR="00334974" w:rsidRPr="00F45C85" w:rsidRDefault="00334974" w:rsidP="00334974">
      <w:pPr>
        <w:pStyle w:val="Ttulo2"/>
        <w:spacing w:line="276" w:lineRule="auto"/>
        <w:rPr>
          <w:smallCaps/>
          <w:szCs w:val="22"/>
        </w:rPr>
      </w:pPr>
      <w:r w:rsidRPr="00F45C85">
        <w:rPr>
          <w:smallCaps/>
          <w:szCs w:val="22"/>
        </w:rPr>
        <w:t>4.- Auditorías</w:t>
      </w:r>
    </w:p>
    <w:p w:rsidR="00334974" w:rsidRPr="00F45C85" w:rsidRDefault="00334974" w:rsidP="00334974">
      <w:pPr>
        <w:spacing w:after="0"/>
        <w:rPr>
          <w:rFonts w:ascii="Arial" w:hAnsi="Arial" w:cs="Arial"/>
        </w:rPr>
      </w:pPr>
    </w:p>
    <w:p w:rsidR="00334974" w:rsidRPr="00F45C85" w:rsidRDefault="00334974" w:rsidP="00334974">
      <w:pPr>
        <w:pStyle w:val="Ttulo2"/>
        <w:spacing w:line="276" w:lineRule="auto"/>
        <w:rPr>
          <w:smallCaps/>
          <w:szCs w:val="22"/>
        </w:rPr>
      </w:pPr>
      <w:r w:rsidRPr="00F45C85">
        <w:rPr>
          <w:smallCaps/>
          <w:szCs w:val="22"/>
        </w:rPr>
        <w:t>4.1.- Programa de Auditorías</w:t>
      </w:r>
    </w:p>
    <w:p w:rsidR="00334974" w:rsidRPr="00F45C85" w:rsidRDefault="00334974" w:rsidP="00334974">
      <w:pPr>
        <w:spacing w:after="0"/>
        <w:rPr>
          <w:lang w:eastAsia="es-ES"/>
        </w:rPr>
      </w:pPr>
    </w:p>
    <w:p w:rsidR="00334974" w:rsidRPr="00F45C85" w:rsidRDefault="00334974" w:rsidP="00334974">
      <w:pPr>
        <w:spacing w:after="0"/>
        <w:jc w:val="both"/>
        <w:rPr>
          <w:rFonts w:ascii="Arial" w:hAnsi="Arial" w:cs="Arial"/>
        </w:rPr>
      </w:pPr>
      <w:r w:rsidRPr="00F45C85">
        <w:rPr>
          <w:rFonts w:ascii="Arial" w:hAnsi="Arial" w:cs="Arial"/>
        </w:rPr>
        <w:t>Con base en el estudio y evaluación del control interno, se elaboró el programa anual de auditorías, consistente en:</w:t>
      </w:r>
    </w:p>
    <w:p w:rsidR="00334974" w:rsidRPr="00F45C85" w:rsidRDefault="00334974" w:rsidP="00334974">
      <w:pPr>
        <w:spacing w:after="0"/>
        <w:rPr>
          <w:rFonts w:ascii="Arial" w:hAnsi="Arial" w:cs="Arial"/>
          <w:smallCaps/>
        </w:rPr>
      </w:pPr>
    </w:p>
    <w:tbl>
      <w:tblPr>
        <w:tblStyle w:val="Tablaconcuadrcula"/>
        <w:tblW w:w="0" w:type="auto"/>
        <w:tblInd w:w="108" w:type="dxa"/>
        <w:tblLook w:val="04A0" w:firstRow="1" w:lastRow="0" w:firstColumn="1" w:lastColumn="0" w:noHBand="0" w:noVBand="1"/>
      </w:tblPr>
      <w:tblGrid>
        <w:gridCol w:w="425"/>
        <w:gridCol w:w="1833"/>
        <w:gridCol w:w="1671"/>
        <w:gridCol w:w="1643"/>
        <w:gridCol w:w="1311"/>
        <w:gridCol w:w="1416"/>
        <w:gridCol w:w="1021"/>
      </w:tblGrid>
      <w:tr w:rsidR="00334974" w:rsidRPr="00F45C85" w:rsidTr="00E85B33">
        <w:tc>
          <w:tcPr>
            <w:tcW w:w="425"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Nº</w:t>
            </w:r>
          </w:p>
        </w:tc>
        <w:tc>
          <w:tcPr>
            <w:tcW w:w="1833"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Tipos de Auditoría a Practicar</w:t>
            </w:r>
          </w:p>
        </w:tc>
        <w:tc>
          <w:tcPr>
            <w:tcW w:w="1671"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Dependencias y Entidades</w:t>
            </w:r>
          </w:p>
        </w:tc>
        <w:tc>
          <w:tcPr>
            <w:tcW w:w="1643"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Programas y Actividades a Examinar</w:t>
            </w:r>
          </w:p>
        </w:tc>
        <w:tc>
          <w:tcPr>
            <w:tcW w:w="1311" w:type="dxa"/>
            <w:shd w:val="clear" w:color="auto" w:fill="76923C" w:themeFill="accent3" w:themeFillShade="BF"/>
          </w:tcPr>
          <w:p w:rsidR="00334974" w:rsidRPr="00F45C85" w:rsidRDefault="00334974" w:rsidP="00E85B33">
            <w:pPr>
              <w:spacing w:line="276" w:lineRule="auto"/>
              <w:jc w:val="center"/>
              <w:rPr>
                <w:rFonts w:ascii="Arial" w:hAnsi="Arial" w:cs="Arial"/>
                <w:b/>
                <w:smallCaps/>
                <w:color w:val="FFFFFF" w:themeColor="background1"/>
                <w:sz w:val="18"/>
              </w:rPr>
            </w:pPr>
            <w:r w:rsidRPr="00F45C85">
              <w:rPr>
                <w:rFonts w:ascii="Arial" w:hAnsi="Arial" w:cs="Arial"/>
                <w:b/>
                <w:smallCaps/>
                <w:color w:val="FFFFFF" w:themeColor="background1"/>
                <w:sz w:val="18"/>
              </w:rPr>
              <w:t>Responsable de la auditoría</w:t>
            </w:r>
          </w:p>
        </w:tc>
        <w:tc>
          <w:tcPr>
            <w:tcW w:w="1416"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Períodos Estimados de Realización</w:t>
            </w:r>
          </w:p>
        </w:tc>
        <w:tc>
          <w:tcPr>
            <w:tcW w:w="1021" w:type="dxa"/>
            <w:shd w:val="clear" w:color="auto" w:fill="76923C" w:themeFill="accent3" w:themeFillShade="BF"/>
            <w:vAlign w:val="center"/>
          </w:tcPr>
          <w:p w:rsidR="00334974" w:rsidRPr="00F45C85" w:rsidRDefault="00334974" w:rsidP="00E85B33">
            <w:pPr>
              <w:spacing w:line="276" w:lineRule="auto"/>
              <w:jc w:val="center"/>
              <w:rPr>
                <w:rFonts w:ascii="Arial" w:hAnsi="Arial" w:cs="Arial"/>
                <w:b/>
                <w:smallCaps/>
                <w:color w:val="FFFFFF" w:themeColor="background1"/>
                <w:sz w:val="18"/>
                <w:szCs w:val="22"/>
              </w:rPr>
            </w:pPr>
            <w:r w:rsidRPr="00F45C85">
              <w:rPr>
                <w:rFonts w:ascii="Arial" w:hAnsi="Arial" w:cs="Arial"/>
                <w:b/>
                <w:smallCaps/>
                <w:color w:val="FFFFFF" w:themeColor="background1"/>
                <w:sz w:val="18"/>
                <w:szCs w:val="22"/>
              </w:rPr>
              <w:t>Días-hombre a utilizar</w:t>
            </w:r>
          </w:p>
        </w:tc>
      </w:tr>
      <w:tr w:rsidR="00334974" w:rsidRPr="00F45C85" w:rsidTr="00E85B33">
        <w:tc>
          <w:tcPr>
            <w:tcW w:w="425" w:type="dxa"/>
          </w:tcPr>
          <w:p w:rsidR="00334974" w:rsidRPr="00F45C85" w:rsidRDefault="00334974" w:rsidP="00E85B33">
            <w:pPr>
              <w:spacing w:line="276" w:lineRule="auto"/>
              <w:rPr>
                <w:rFonts w:ascii="Arial" w:hAnsi="Arial" w:cs="Arial"/>
                <w:sz w:val="22"/>
                <w:szCs w:val="22"/>
              </w:rPr>
            </w:pPr>
          </w:p>
        </w:tc>
        <w:tc>
          <w:tcPr>
            <w:tcW w:w="1833" w:type="dxa"/>
          </w:tcPr>
          <w:p w:rsidR="00334974" w:rsidRPr="00F45C85" w:rsidRDefault="00334974" w:rsidP="00E85B33">
            <w:pPr>
              <w:spacing w:line="276" w:lineRule="auto"/>
              <w:rPr>
                <w:rFonts w:ascii="Arial" w:hAnsi="Arial" w:cs="Arial"/>
                <w:sz w:val="22"/>
                <w:szCs w:val="22"/>
              </w:rPr>
            </w:pPr>
          </w:p>
        </w:tc>
        <w:tc>
          <w:tcPr>
            <w:tcW w:w="1671" w:type="dxa"/>
          </w:tcPr>
          <w:p w:rsidR="00334974" w:rsidRPr="00F45C85" w:rsidRDefault="00334974" w:rsidP="00E85B33">
            <w:pPr>
              <w:spacing w:line="276" w:lineRule="auto"/>
              <w:rPr>
                <w:rFonts w:ascii="Arial" w:hAnsi="Arial" w:cs="Arial"/>
                <w:sz w:val="22"/>
                <w:szCs w:val="22"/>
              </w:rPr>
            </w:pPr>
          </w:p>
        </w:tc>
        <w:tc>
          <w:tcPr>
            <w:tcW w:w="1643" w:type="dxa"/>
          </w:tcPr>
          <w:p w:rsidR="00334974" w:rsidRPr="00F45C85" w:rsidRDefault="00334974" w:rsidP="00E85B33">
            <w:pPr>
              <w:spacing w:line="276" w:lineRule="auto"/>
              <w:rPr>
                <w:rFonts w:ascii="Arial" w:hAnsi="Arial" w:cs="Arial"/>
                <w:sz w:val="22"/>
                <w:szCs w:val="22"/>
              </w:rPr>
            </w:pPr>
          </w:p>
        </w:tc>
        <w:tc>
          <w:tcPr>
            <w:tcW w:w="1311" w:type="dxa"/>
          </w:tcPr>
          <w:p w:rsidR="00334974" w:rsidRPr="00F45C85" w:rsidRDefault="00334974" w:rsidP="00E85B33">
            <w:pPr>
              <w:spacing w:line="276" w:lineRule="auto"/>
              <w:rPr>
                <w:rFonts w:ascii="Arial" w:hAnsi="Arial" w:cs="Arial"/>
                <w:color w:val="808080" w:themeColor="background1" w:themeShade="80"/>
              </w:rPr>
            </w:pPr>
            <w:r w:rsidRPr="00F45C85">
              <w:rPr>
                <w:rFonts w:ascii="Arial" w:hAnsi="Arial" w:cs="Arial"/>
                <w:color w:val="808080" w:themeColor="background1" w:themeShade="80"/>
              </w:rPr>
              <w:t>&lt;&lt;Nombre y cargo del responsable de la auditoría interna&gt;&gt;</w:t>
            </w:r>
          </w:p>
        </w:tc>
        <w:tc>
          <w:tcPr>
            <w:tcW w:w="1416" w:type="dxa"/>
          </w:tcPr>
          <w:p w:rsidR="00334974" w:rsidRPr="00F45C85" w:rsidRDefault="00334974" w:rsidP="00E85B33">
            <w:pPr>
              <w:spacing w:line="276" w:lineRule="auto"/>
              <w:rPr>
                <w:rFonts w:ascii="Arial" w:hAnsi="Arial" w:cs="Arial"/>
                <w:sz w:val="22"/>
                <w:szCs w:val="22"/>
              </w:rPr>
            </w:pPr>
          </w:p>
        </w:tc>
        <w:tc>
          <w:tcPr>
            <w:tcW w:w="1021" w:type="dxa"/>
          </w:tcPr>
          <w:p w:rsidR="00334974" w:rsidRPr="00F45C85" w:rsidRDefault="00334974" w:rsidP="00E85B33">
            <w:pPr>
              <w:spacing w:line="276" w:lineRule="auto"/>
              <w:rPr>
                <w:rFonts w:ascii="Arial" w:hAnsi="Arial" w:cs="Arial"/>
                <w:sz w:val="22"/>
                <w:szCs w:val="22"/>
              </w:rPr>
            </w:pPr>
          </w:p>
        </w:tc>
      </w:tr>
      <w:tr w:rsidR="00334974" w:rsidRPr="00F45C85" w:rsidTr="00E85B33">
        <w:tc>
          <w:tcPr>
            <w:tcW w:w="425" w:type="dxa"/>
          </w:tcPr>
          <w:p w:rsidR="00334974" w:rsidRPr="00F45C85" w:rsidRDefault="00334974" w:rsidP="00E85B33">
            <w:pPr>
              <w:rPr>
                <w:rFonts w:ascii="Arial" w:hAnsi="Arial" w:cs="Arial"/>
              </w:rPr>
            </w:pPr>
          </w:p>
        </w:tc>
        <w:tc>
          <w:tcPr>
            <w:tcW w:w="1833" w:type="dxa"/>
          </w:tcPr>
          <w:p w:rsidR="00334974" w:rsidRPr="00F45C85" w:rsidRDefault="00334974" w:rsidP="00E85B33">
            <w:pPr>
              <w:rPr>
                <w:rFonts w:ascii="Arial" w:hAnsi="Arial" w:cs="Arial"/>
              </w:rPr>
            </w:pPr>
          </w:p>
        </w:tc>
        <w:tc>
          <w:tcPr>
            <w:tcW w:w="1671" w:type="dxa"/>
          </w:tcPr>
          <w:p w:rsidR="00334974" w:rsidRPr="00F45C85" w:rsidRDefault="00334974" w:rsidP="00E85B33">
            <w:pPr>
              <w:rPr>
                <w:rFonts w:ascii="Arial" w:hAnsi="Arial" w:cs="Arial"/>
              </w:rPr>
            </w:pPr>
          </w:p>
        </w:tc>
        <w:tc>
          <w:tcPr>
            <w:tcW w:w="1643" w:type="dxa"/>
          </w:tcPr>
          <w:p w:rsidR="00334974" w:rsidRPr="00F45C85" w:rsidRDefault="00334974" w:rsidP="00E85B33">
            <w:pPr>
              <w:rPr>
                <w:rFonts w:ascii="Arial" w:hAnsi="Arial" w:cs="Arial"/>
              </w:rPr>
            </w:pPr>
          </w:p>
        </w:tc>
        <w:tc>
          <w:tcPr>
            <w:tcW w:w="1311" w:type="dxa"/>
          </w:tcPr>
          <w:p w:rsidR="00334974" w:rsidRPr="00F45C85" w:rsidRDefault="00334974" w:rsidP="00E85B33">
            <w:pPr>
              <w:rPr>
                <w:rFonts w:ascii="Arial" w:hAnsi="Arial" w:cs="Arial"/>
              </w:rPr>
            </w:pPr>
          </w:p>
        </w:tc>
        <w:tc>
          <w:tcPr>
            <w:tcW w:w="1416" w:type="dxa"/>
          </w:tcPr>
          <w:p w:rsidR="00334974" w:rsidRPr="00F45C85" w:rsidRDefault="00334974" w:rsidP="00E85B33">
            <w:pPr>
              <w:rPr>
                <w:rFonts w:ascii="Arial" w:hAnsi="Arial" w:cs="Arial"/>
              </w:rPr>
            </w:pPr>
          </w:p>
        </w:tc>
        <w:tc>
          <w:tcPr>
            <w:tcW w:w="1021" w:type="dxa"/>
          </w:tcPr>
          <w:p w:rsidR="00334974" w:rsidRPr="00F45C85" w:rsidRDefault="00334974" w:rsidP="00E85B33">
            <w:pPr>
              <w:rPr>
                <w:rFonts w:ascii="Arial" w:hAnsi="Arial" w:cs="Arial"/>
              </w:rPr>
            </w:pPr>
          </w:p>
        </w:tc>
      </w:tr>
      <w:tr w:rsidR="00334974" w:rsidRPr="00F45C85" w:rsidTr="00E85B33">
        <w:tc>
          <w:tcPr>
            <w:tcW w:w="425" w:type="dxa"/>
          </w:tcPr>
          <w:p w:rsidR="00334974" w:rsidRPr="00F45C85" w:rsidRDefault="00334974" w:rsidP="00E85B33">
            <w:pPr>
              <w:rPr>
                <w:rFonts w:ascii="Arial" w:hAnsi="Arial" w:cs="Arial"/>
              </w:rPr>
            </w:pPr>
          </w:p>
        </w:tc>
        <w:tc>
          <w:tcPr>
            <w:tcW w:w="1833" w:type="dxa"/>
          </w:tcPr>
          <w:p w:rsidR="00334974" w:rsidRPr="00F45C85" w:rsidRDefault="00334974" w:rsidP="00E85B33">
            <w:pPr>
              <w:rPr>
                <w:rFonts w:ascii="Arial" w:hAnsi="Arial" w:cs="Arial"/>
              </w:rPr>
            </w:pPr>
          </w:p>
        </w:tc>
        <w:tc>
          <w:tcPr>
            <w:tcW w:w="1671" w:type="dxa"/>
          </w:tcPr>
          <w:p w:rsidR="00334974" w:rsidRPr="00F45C85" w:rsidRDefault="00334974" w:rsidP="00E85B33">
            <w:pPr>
              <w:rPr>
                <w:rFonts w:ascii="Arial" w:hAnsi="Arial" w:cs="Arial"/>
              </w:rPr>
            </w:pPr>
          </w:p>
        </w:tc>
        <w:tc>
          <w:tcPr>
            <w:tcW w:w="1643" w:type="dxa"/>
          </w:tcPr>
          <w:p w:rsidR="00334974" w:rsidRPr="00F45C85" w:rsidRDefault="00334974" w:rsidP="00E85B33">
            <w:pPr>
              <w:rPr>
                <w:rFonts w:ascii="Arial" w:hAnsi="Arial" w:cs="Arial"/>
              </w:rPr>
            </w:pPr>
          </w:p>
        </w:tc>
        <w:tc>
          <w:tcPr>
            <w:tcW w:w="1311" w:type="dxa"/>
          </w:tcPr>
          <w:p w:rsidR="00334974" w:rsidRPr="00F45C85" w:rsidRDefault="00334974" w:rsidP="00E85B33">
            <w:pPr>
              <w:rPr>
                <w:rFonts w:ascii="Arial" w:hAnsi="Arial" w:cs="Arial"/>
              </w:rPr>
            </w:pPr>
          </w:p>
        </w:tc>
        <w:tc>
          <w:tcPr>
            <w:tcW w:w="1416" w:type="dxa"/>
          </w:tcPr>
          <w:p w:rsidR="00334974" w:rsidRPr="00F45C85" w:rsidRDefault="00334974" w:rsidP="00E85B33">
            <w:pPr>
              <w:rPr>
                <w:rFonts w:ascii="Arial" w:hAnsi="Arial" w:cs="Arial"/>
              </w:rPr>
            </w:pPr>
          </w:p>
        </w:tc>
        <w:tc>
          <w:tcPr>
            <w:tcW w:w="1021" w:type="dxa"/>
          </w:tcPr>
          <w:p w:rsidR="00334974" w:rsidRPr="00F45C85" w:rsidRDefault="00334974" w:rsidP="00E85B33">
            <w:pPr>
              <w:rPr>
                <w:rFonts w:ascii="Arial" w:hAnsi="Arial" w:cs="Arial"/>
              </w:rPr>
            </w:pPr>
          </w:p>
        </w:tc>
      </w:tr>
    </w:tbl>
    <w:p w:rsidR="005A168D" w:rsidRPr="00F45C85" w:rsidRDefault="005A168D" w:rsidP="008D49B4">
      <w:pPr>
        <w:autoSpaceDE w:val="0"/>
        <w:autoSpaceDN w:val="0"/>
        <w:adjustRightInd w:val="0"/>
        <w:spacing w:after="0"/>
        <w:jc w:val="both"/>
        <w:rPr>
          <w:rFonts w:ascii="Arial" w:hAnsi="Arial" w:cs="Arial"/>
        </w:rPr>
      </w:pPr>
    </w:p>
    <w:p w:rsidR="005A168D" w:rsidRPr="00F45C85" w:rsidRDefault="00FC2AEF" w:rsidP="008D49B4">
      <w:pPr>
        <w:autoSpaceDE w:val="0"/>
        <w:autoSpaceDN w:val="0"/>
        <w:adjustRightInd w:val="0"/>
        <w:spacing w:after="0"/>
        <w:jc w:val="both"/>
        <w:rPr>
          <w:rFonts w:ascii="Arial" w:hAnsi="Arial" w:cs="Arial"/>
          <w:color w:val="808080"/>
        </w:rPr>
      </w:pPr>
      <w:r w:rsidRPr="00F45C85">
        <w:rPr>
          <w:rFonts w:ascii="Arial" w:hAnsi="Arial" w:cs="Arial"/>
        </w:rPr>
        <w:t xml:space="preserve">Derivado del Programa Anual de Auditoría elaborado por la Contraloría Interna </w:t>
      </w:r>
      <w:r w:rsidR="00C90F87" w:rsidRPr="00F45C85">
        <w:rPr>
          <w:rFonts w:ascii="Arial" w:hAnsi="Arial" w:cs="Arial"/>
        </w:rPr>
        <w:t xml:space="preserve">de </w:t>
      </w:r>
      <w:r w:rsidR="0080377F" w:rsidRPr="00F45C85">
        <w:rPr>
          <w:rFonts w:ascii="Arial" w:hAnsi="Arial" w:cs="Arial"/>
          <w:color w:val="A6A6A6" w:themeColor="background1" w:themeShade="A6"/>
        </w:rPr>
        <w:t>&lt;&lt;</w:t>
      </w:r>
      <w:r w:rsidR="00C90F87" w:rsidRPr="00F45C85">
        <w:rPr>
          <w:rFonts w:ascii="Arial" w:hAnsi="Arial" w:cs="Arial"/>
          <w:color w:val="A6A6A6" w:themeColor="background1" w:themeShade="A6"/>
        </w:rPr>
        <w:t>Entidad Paramunicipal</w:t>
      </w:r>
      <w:r w:rsidR="0080377F" w:rsidRPr="00F45C85">
        <w:rPr>
          <w:rFonts w:ascii="Arial" w:hAnsi="Arial" w:cs="Arial"/>
          <w:color w:val="A6A6A6" w:themeColor="background1" w:themeShade="A6"/>
        </w:rPr>
        <w:t xml:space="preserve"> &gt;&gt;</w:t>
      </w:r>
      <w:r w:rsidR="0080377F" w:rsidRPr="00F45C85">
        <w:rPr>
          <w:rFonts w:ascii="Arial" w:hAnsi="Arial" w:cs="Arial"/>
        </w:rPr>
        <w:t>,</w:t>
      </w:r>
      <w:r w:rsidRPr="00F45C85">
        <w:rPr>
          <w:rFonts w:ascii="Arial" w:hAnsi="Arial" w:cs="Arial"/>
        </w:rPr>
        <w:t xml:space="preserve">se </w:t>
      </w:r>
      <w:r w:rsidR="005A168D" w:rsidRPr="00F45C85">
        <w:rPr>
          <w:rFonts w:ascii="Arial" w:hAnsi="Arial" w:cs="Arial"/>
        </w:rPr>
        <w:t xml:space="preserve">realizó </w:t>
      </w:r>
      <w:r w:rsidR="005A168D" w:rsidRPr="00F45C85">
        <w:rPr>
          <w:rFonts w:ascii="Arial" w:hAnsi="Arial" w:cs="Arial"/>
          <w:color w:val="808080" w:themeColor="background1" w:themeShade="80"/>
        </w:rPr>
        <w:t>&lt;&lt;coordinó&gt;&gt;</w:t>
      </w:r>
      <w:r w:rsidR="005A168D" w:rsidRPr="00F45C85">
        <w:rPr>
          <w:rFonts w:ascii="Arial" w:hAnsi="Arial" w:cs="Arial"/>
        </w:rPr>
        <w:t xml:space="preserve"> </w:t>
      </w:r>
      <w:r w:rsidR="005A168D" w:rsidRPr="00F45C85">
        <w:rPr>
          <w:rFonts w:ascii="Arial" w:hAnsi="Arial" w:cs="Arial"/>
          <w:color w:val="808080"/>
        </w:rPr>
        <w:t>una</w:t>
      </w:r>
      <w:r w:rsidR="005A168D" w:rsidRPr="00F45C85">
        <w:rPr>
          <w:rFonts w:ascii="Arial" w:hAnsi="Arial" w:cs="Arial"/>
        </w:rPr>
        <w:t xml:space="preserve"> auditoría </w:t>
      </w:r>
      <w:r w:rsidR="005A168D" w:rsidRPr="00F45C85">
        <w:rPr>
          <w:rFonts w:ascii="Arial" w:hAnsi="Arial" w:cs="Arial"/>
          <w:color w:val="808080"/>
        </w:rPr>
        <w:t>&lt;&lt;</w:t>
      </w:r>
      <w:r w:rsidR="005A168D" w:rsidRPr="00F45C85">
        <w:rPr>
          <w:rFonts w:ascii="Arial" w:hAnsi="Arial" w:cs="Arial"/>
        </w:rPr>
        <w:t xml:space="preserve"> </w:t>
      </w:r>
      <w:r w:rsidR="005A168D" w:rsidRPr="00F45C85">
        <w:rPr>
          <w:rFonts w:ascii="Arial" w:hAnsi="Arial" w:cs="Arial"/>
          <w:color w:val="808080"/>
        </w:rPr>
        <w:t>financiero, operacional, de resultado de programas y de legalidad&gt;&gt;</w:t>
      </w:r>
      <w:r w:rsidR="005A168D" w:rsidRPr="00F45C85">
        <w:rPr>
          <w:rFonts w:ascii="Arial" w:hAnsi="Arial" w:cs="Arial"/>
        </w:rPr>
        <w:t xml:space="preserve"> de acuerdo a las Normas Internaciones de Auditoría, las</w:t>
      </w:r>
      <w:r w:rsidR="005A168D" w:rsidRPr="00F45C85">
        <w:rPr>
          <w:rFonts w:ascii="Arial" w:hAnsi="Arial" w:cs="Arial"/>
          <w:color w:val="FFFFFF"/>
        </w:rPr>
        <w:t xml:space="preserve"> </w:t>
      </w:r>
      <w:r w:rsidR="005A168D" w:rsidRPr="00F45C85">
        <w:rPr>
          <w:rFonts w:ascii="Arial" w:hAnsi="Arial" w:cs="Arial"/>
        </w:rPr>
        <w:t xml:space="preserve">que establecen que la revisión sea planeada, realizada y supervisada de tal manera que permita obtener una seguridad razonable de que la información se verificó con base en pruebas selectivas, la evidencia que respalda las operaciones realizadas por </w:t>
      </w:r>
      <w:r w:rsidR="0057710E" w:rsidRPr="00F45C85">
        <w:rPr>
          <w:rFonts w:ascii="Arial" w:hAnsi="Arial" w:cs="Arial"/>
        </w:rPr>
        <w:t xml:space="preserve">la </w:t>
      </w:r>
      <w:r w:rsidR="005A168D" w:rsidRPr="00F45C85">
        <w:rPr>
          <w:rFonts w:ascii="Arial" w:hAnsi="Arial" w:cs="Arial"/>
          <w:b/>
          <w:color w:val="A6A6A6" w:themeColor="background1" w:themeShade="A6"/>
        </w:rPr>
        <w:t>&lt;&lt;</w:t>
      </w:r>
      <w:r w:rsidR="00C90F87" w:rsidRPr="00F45C85">
        <w:rPr>
          <w:rFonts w:ascii="Arial" w:hAnsi="Arial" w:cs="Arial"/>
          <w:b/>
          <w:color w:val="A6A6A6" w:themeColor="background1" w:themeShade="A6"/>
        </w:rPr>
        <w:t>Paramunicipal</w:t>
      </w:r>
      <w:r w:rsidR="005A168D" w:rsidRPr="00F45C85">
        <w:rPr>
          <w:rFonts w:ascii="Arial" w:hAnsi="Arial" w:cs="Arial"/>
          <w:b/>
          <w:color w:val="A6A6A6" w:themeColor="background1" w:themeShade="A6"/>
        </w:rPr>
        <w:t>&gt;&gt;</w:t>
      </w:r>
      <w:r w:rsidR="005A168D" w:rsidRPr="00F45C85">
        <w:rPr>
          <w:rFonts w:ascii="Arial" w:hAnsi="Arial" w:cs="Arial"/>
          <w:color w:val="A6A6A6" w:themeColor="background1" w:themeShade="A6"/>
        </w:rPr>
        <w:t>,</w:t>
      </w:r>
      <w:r w:rsidR="005A168D" w:rsidRPr="00F45C85">
        <w:rPr>
          <w:rFonts w:ascii="Arial" w:hAnsi="Arial" w:cs="Arial"/>
        </w:rPr>
        <w:t>las cifras y revelaciones de los estados financieros mensuales y que fueron integrados de acuerdo a las bases legales y contables utilizadas; así como a las leyes y normativa vigentes para el ejercicio 20</w:t>
      </w:r>
      <w:r w:rsidR="005A168D" w:rsidRPr="00F45C85">
        <w:rPr>
          <w:rFonts w:ascii="Arial" w:hAnsi="Arial" w:cs="Arial"/>
          <w:color w:val="808080"/>
        </w:rPr>
        <w:t>XX</w:t>
      </w:r>
      <w:r w:rsidR="005A168D" w:rsidRPr="00F45C85">
        <w:rPr>
          <w:rFonts w:ascii="Arial" w:hAnsi="Arial" w:cs="Arial"/>
        </w:rPr>
        <w:t xml:space="preserve">, misma que fue realizada por el </w:t>
      </w:r>
      <w:r w:rsidR="005A168D" w:rsidRPr="00F45C85">
        <w:rPr>
          <w:rFonts w:ascii="Arial" w:hAnsi="Arial" w:cs="Arial"/>
          <w:color w:val="808080"/>
        </w:rPr>
        <w:t>&lt;&lt;personal de la Contraloría y/</w:t>
      </w:r>
      <w:r w:rsidR="00334974" w:rsidRPr="00F45C85">
        <w:rPr>
          <w:rFonts w:ascii="Arial" w:hAnsi="Arial" w:cs="Arial"/>
          <w:color w:val="808080"/>
        </w:rPr>
        <w:t xml:space="preserve"> o por auditores externos del despacho ____________&gt;&gt;.</w:t>
      </w:r>
    </w:p>
    <w:p w:rsidR="005A168D" w:rsidRPr="00F45C85" w:rsidRDefault="005A168D" w:rsidP="008D49B4">
      <w:pPr>
        <w:autoSpaceDE w:val="0"/>
        <w:autoSpaceDN w:val="0"/>
        <w:adjustRightInd w:val="0"/>
        <w:spacing w:after="0"/>
        <w:jc w:val="both"/>
        <w:rPr>
          <w:rFonts w:ascii="Arial" w:hAnsi="Arial" w:cs="Arial"/>
        </w:rPr>
      </w:pPr>
      <w:r w:rsidRPr="00F45C85">
        <w:rPr>
          <w:rFonts w:ascii="Arial" w:hAnsi="Arial" w:cs="Arial"/>
          <w:color w:val="000000" w:themeColor="text1"/>
        </w:rPr>
        <w:lastRenderedPageBreak/>
        <w:t>Los hechos, conclusiones, recomendaciones y, en general, los informes y resultados de las auditorías practicadas,</w:t>
      </w:r>
      <w:r w:rsidRPr="00F45C85">
        <w:rPr>
          <w:rFonts w:ascii="Arial" w:hAnsi="Arial" w:cs="Arial"/>
        </w:rPr>
        <w:t xml:space="preserve"> facilitaron la medición de la eficiencia en la administración de los recursos y el cumplimiento de metas, apoyando a las actividades de evaluación del gasto público, se determinaron las medidas correctivas necesarias y, en su caso, las responsabilidades que procedían. Las actividades propias de la auditoría no obstaculizaron las labores operativas y trámites administrativos que directamente realizan las dependencias y entidades </w:t>
      </w:r>
      <w:r w:rsidR="00C90F87" w:rsidRPr="00F45C85">
        <w:rPr>
          <w:rFonts w:ascii="Arial" w:hAnsi="Arial" w:cs="Arial"/>
        </w:rPr>
        <w:t>de la Entidad Paramunicipal</w:t>
      </w:r>
      <w:r w:rsidRPr="00F45C85">
        <w:rPr>
          <w:rFonts w:ascii="Arial" w:hAnsi="Arial" w:cs="Arial"/>
        </w:rPr>
        <w:t>.</w:t>
      </w:r>
    </w:p>
    <w:p w:rsidR="00371AB7" w:rsidRPr="00F45C85" w:rsidRDefault="00371AB7" w:rsidP="008D49B4">
      <w:pPr>
        <w:tabs>
          <w:tab w:val="left" w:pos="284"/>
        </w:tabs>
        <w:spacing w:after="0"/>
        <w:ind w:right="44"/>
        <w:rPr>
          <w:rFonts w:ascii="Arial" w:hAnsi="Arial" w:cs="Arial"/>
        </w:rPr>
      </w:pPr>
    </w:p>
    <w:p w:rsidR="0080377F" w:rsidRPr="00F45C85" w:rsidRDefault="00011D2C" w:rsidP="00F4457C">
      <w:pPr>
        <w:tabs>
          <w:tab w:val="left" w:pos="284"/>
        </w:tabs>
        <w:spacing w:after="0" w:line="240" w:lineRule="auto"/>
        <w:ind w:right="44"/>
        <w:jc w:val="center"/>
        <w:rPr>
          <w:rFonts w:ascii="Arial" w:hAnsi="Arial" w:cs="Arial"/>
          <w:smallCaps/>
          <w:color w:val="808080"/>
        </w:rPr>
      </w:pPr>
      <w:r w:rsidRPr="00F45C85">
        <w:rPr>
          <w:rFonts w:ascii="Arial" w:hAnsi="Arial" w:cs="Arial"/>
          <w:smallCaps/>
          <w:color w:val="808080"/>
        </w:rPr>
        <w:t xml:space="preserve">&lt;&lt;indicar el nombre </w:t>
      </w:r>
      <w:r w:rsidR="00C90F87" w:rsidRPr="00F45C85">
        <w:rPr>
          <w:rFonts w:ascii="Arial" w:hAnsi="Arial" w:cs="Arial"/>
          <w:smallCaps/>
          <w:color w:val="808080"/>
        </w:rPr>
        <w:t>de la Entidad Paramunicipal</w:t>
      </w:r>
      <w:r w:rsidR="0080377F" w:rsidRPr="00F45C85">
        <w:rPr>
          <w:rFonts w:ascii="Arial" w:hAnsi="Arial" w:cs="Arial"/>
          <w:smallCaps/>
          <w:color w:val="808080"/>
        </w:rPr>
        <w:t xml:space="preserve">&gt;&gt; </w:t>
      </w:r>
    </w:p>
    <w:p w:rsidR="005A168D" w:rsidRPr="00F45C85" w:rsidRDefault="00011D2C" w:rsidP="00F4457C">
      <w:pPr>
        <w:tabs>
          <w:tab w:val="left" w:pos="284"/>
        </w:tabs>
        <w:spacing w:after="0" w:line="240" w:lineRule="auto"/>
        <w:ind w:right="44"/>
        <w:jc w:val="center"/>
        <w:rPr>
          <w:rFonts w:ascii="Arial" w:hAnsi="Arial" w:cs="Arial"/>
          <w:smallCaps/>
          <w:color w:val="808080"/>
        </w:rPr>
      </w:pPr>
      <w:r w:rsidRPr="00F45C85">
        <w:rPr>
          <w:rFonts w:ascii="Arial" w:hAnsi="Arial" w:cs="Arial"/>
          <w:smallCaps/>
        </w:rPr>
        <w:t>Ejercicio 2014</w:t>
      </w:r>
    </w:p>
    <w:p w:rsidR="005A168D" w:rsidRPr="00F45C85" w:rsidRDefault="00011D2C" w:rsidP="00F4457C">
      <w:pPr>
        <w:spacing w:after="0" w:line="240" w:lineRule="auto"/>
        <w:jc w:val="center"/>
        <w:rPr>
          <w:rFonts w:ascii="Arial" w:hAnsi="Arial" w:cs="Arial"/>
          <w:smallCaps/>
        </w:rPr>
      </w:pPr>
      <w:r w:rsidRPr="00F45C85">
        <w:rPr>
          <w:rFonts w:ascii="Arial" w:hAnsi="Arial" w:cs="Arial"/>
          <w:smallCaps/>
        </w:rPr>
        <w:t>Resumen de auditorías realizadas</w:t>
      </w:r>
    </w:p>
    <w:tbl>
      <w:tblPr>
        <w:tblStyle w:val="Tablaconcuadrcula"/>
        <w:tblW w:w="0" w:type="auto"/>
        <w:tblLook w:val="04A0" w:firstRow="1" w:lastRow="0" w:firstColumn="1" w:lastColumn="0" w:noHBand="0" w:noVBand="1"/>
      </w:tblPr>
      <w:tblGrid>
        <w:gridCol w:w="2376"/>
        <w:gridCol w:w="2268"/>
        <w:gridCol w:w="2552"/>
        <w:gridCol w:w="2161"/>
      </w:tblGrid>
      <w:tr w:rsidR="00FC2AEF" w:rsidRPr="00F45C85" w:rsidTr="00011D2C">
        <w:trPr>
          <w:tblHeader/>
        </w:trPr>
        <w:tc>
          <w:tcPr>
            <w:tcW w:w="2376" w:type="dxa"/>
            <w:shd w:val="clear" w:color="auto" w:fill="A6A6A6" w:themeFill="background1" w:themeFillShade="A6"/>
          </w:tcPr>
          <w:p w:rsidR="00FC2AEF" w:rsidRPr="00F45C85" w:rsidRDefault="00FC2AEF" w:rsidP="008D49B4">
            <w:pPr>
              <w:spacing w:line="276" w:lineRule="auto"/>
              <w:jc w:val="center"/>
              <w:rPr>
                <w:rFonts w:ascii="Arial" w:hAnsi="Arial" w:cs="Arial"/>
                <w:szCs w:val="22"/>
              </w:rPr>
            </w:pPr>
            <w:r w:rsidRPr="00F45C85">
              <w:rPr>
                <w:rFonts w:ascii="Arial" w:eastAsia="Arial Unicode MS" w:hAnsi="Arial" w:cs="Arial"/>
                <w:b/>
                <w:szCs w:val="22"/>
              </w:rPr>
              <w:t>TIPO DE AUDITORÍA</w:t>
            </w:r>
          </w:p>
        </w:tc>
        <w:tc>
          <w:tcPr>
            <w:tcW w:w="2268" w:type="dxa"/>
            <w:shd w:val="clear" w:color="auto" w:fill="A6A6A6" w:themeFill="background1" w:themeFillShade="A6"/>
          </w:tcPr>
          <w:p w:rsidR="00FC2AEF" w:rsidRPr="00F45C85" w:rsidRDefault="00FC2AEF" w:rsidP="008D49B4">
            <w:pPr>
              <w:spacing w:line="276" w:lineRule="auto"/>
              <w:jc w:val="center"/>
              <w:rPr>
                <w:rFonts w:ascii="Arial" w:hAnsi="Arial" w:cs="Arial"/>
                <w:szCs w:val="22"/>
              </w:rPr>
            </w:pPr>
            <w:r w:rsidRPr="00F45C85">
              <w:rPr>
                <w:rFonts w:ascii="Arial" w:eastAsia="Arial Unicode MS" w:hAnsi="Arial" w:cs="Arial"/>
                <w:b/>
                <w:szCs w:val="22"/>
              </w:rPr>
              <w:t>DEPENDENCIAS EXAMINADAS</w:t>
            </w:r>
          </w:p>
        </w:tc>
        <w:tc>
          <w:tcPr>
            <w:tcW w:w="2552" w:type="dxa"/>
            <w:shd w:val="clear" w:color="auto" w:fill="A6A6A6" w:themeFill="background1" w:themeFillShade="A6"/>
          </w:tcPr>
          <w:p w:rsidR="00FC2AEF" w:rsidRPr="00F45C85" w:rsidRDefault="00FC2AEF" w:rsidP="008D49B4">
            <w:pPr>
              <w:spacing w:line="276" w:lineRule="auto"/>
              <w:jc w:val="center"/>
              <w:rPr>
                <w:rFonts w:ascii="Arial" w:hAnsi="Arial" w:cs="Arial"/>
                <w:szCs w:val="22"/>
              </w:rPr>
            </w:pPr>
            <w:r w:rsidRPr="00F45C85">
              <w:rPr>
                <w:rFonts w:ascii="Arial" w:eastAsia="Arial Unicode MS" w:hAnsi="Arial" w:cs="Arial"/>
                <w:b/>
                <w:szCs w:val="22"/>
              </w:rPr>
              <w:t>PROGRAMAS EXAMINADOS</w:t>
            </w:r>
          </w:p>
        </w:tc>
        <w:tc>
          <w:tcPr>
            <w:tcW w:w="2161" w:type="dxa"/>
            <w:shd w:val="clear" w:color="auto" w:fill="A6A6A6" w:themeFill="background1" w:themeFillShade="A6"/>
          </w:tcPr>
          <w:p w:rsidR="00FC2AEF" w:rsidRPr="00F45C85" w:rsidRDefault="00FC2AEF" w:rsidP="008D49B4">
            <w:pPr>
              <w:spacing w:line="276" w:lineRule="auto"/>
              <w:jc w:val="center"/>
              <w:rPr>
                <w:rFonts w:ascii="Arial" w:hAnsi="Arial" w:cs="Arial"/>
                <w:szCs w:val="22"/>
              </w:rPr>
            </w:pPr>
            <w:r w:rsidRPr="00F45C85">
              <w:rPr>
                <w:rFonts w:ascii="Arial" w:eastAsia="Arial Unicode MS" w:hAnsi="Arial" w:cs="Arial"/>
                <w:b/>
                <w:szCs w:val="22"/>
              </w:rPr>
              <w:t>PERIODO DE REALIZACIÓN</w:t>
            </w:r>
          </w:p>
        </w:tc>
      </w:tr>
      <w:tr w:rsidR="00FC2AEF" w:rsidRPr="00F45C85" w:rsidTr="00011D2C">
        <w:tc>
          <w:tcPr>
            <w:tcW w:w="2376"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(ejemplo) Financiera</w:t>
            </w:r>
          </w:p>
        </w:tc>
        <w:tc>
          <w:tcPr>
            <w:tcW w:w="2268"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Tesorería</w:t>
            </w:r>
          </w:p>
        </w:tc>
        <w:tc>
          <w:tcPr>
            <w:tcW w:w="2552"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Ingresos</w:t>
            </w:r>
          </w:p>
        </w:tc>
        <w:tc>
          <w:tcPr>
            <w:tcW w:w="2161" w:type="dxa"/>
            <w:vAlign w:val="center"/>
          </w:tcPr>
          <w:p w:rsidR="00FC2AEF" w:rsidRPr="00F45C85" w:rsidRDefault="0057710E"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Enero-Junio</w:t>
            </w:r>
          </w:p>
        </w:tc>
      </w:tr>
      <w:tr w:rsidR="00FC2AEF" w:rsidRPr="00F45C85" w:rsidTr="00011D2C">
        <w:tc>
          <w:tcPr>
            <w:tcW w:w="2376"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(ejemplo) Operacional</w:t>
            </w:r>
          </w:p>
        </w:tc>
        <w:tc>
          <w:tcPr>
            <w:tcW w:w="2268"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Obra Públicas</w:t>
            </w:r>
          </w:p>
        </w:tc>
        <w:tc>
          <w:tcPr>
            <w:tcW w:w="2552"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Integración de Expedientes de Obra Pública</w:t>
            </w:r>
          </w:p>
        </w:tc>
        <w:tc>
          <w:tcPr>
            <w:tcW w:w="2161" w:type="dxa"/>
            <w:vAlign w:val="center"/>
          </w:tcPr>
          <w:p w:rsidR="00FC2AEF" w:rsidRPr="00F45C85" w:rsidRDefault="00FC2AEF" w:rsidP="008D49B4">
            <w:pPr>
              <w:tabs>
                <w:tab w:val="left" w:pos="284"/>
              </w:tabs>
              <w:spacing w:line="276" w:lineRule="auto"/>
              <w:ind w:right="44"/>
              <w:jc w:val="both"/>
              <w:rPr>
                <w:rFonts w:ascii="Arial" w:eastAsia="Arial Unicode MS" w:hAnsi="Arial" w:cs="Arial"/>
                <w:color w:val="808080"/>
                <w:sz w:val="22"/>
                <w:szCs w:val="22"/>
              </w:rPr>
            </w:pPr>
            <w:r w:rsidRPr="00F45C85">
              <w:rPr>
                <w:rFonts w:ascii="Arial" w:eastAsia="Arial Unicode MS" w:hAnsi="Arial" w:cs="Arial"/>
                <w:color w:val="808080"/>
                <w:sz w:val="22"/>
                <w:szCs w:val="22"/>
              </w:rPr>
              <w:t>trimestral</w:t>
            </w:r>
          </w:p>
        </w:tc>
      </w:tr>
    </w:tbl>
    <w:p w:rsidR="00FC2AEF" w:rsidRPr="00F45C85" w:rsidRDefault="00FC2AEF" w:rsidP="008D49B4">
      <w:pPr>
        <w:spacing w:after="0"/>
        <w:jc w:val="both"/>
        <w:rPr>
          <w:rFonts w:ascii="Arial" w:hAnsi="Arial" w:cs="Arial"/>
        </w:rPr>
      </w:pPr>
    </w:p>
    <w:p w:rsidR="00BD629C" w:rsidRPr="00F45C85" w:rsidRDefault="00BD629C" w:rsidP="00BD629C">
      <w:pPr>
        <w:spacing w:after="0"/>
        <w:rPr>
          <w:rFonts w:ascii="Arial" w:hAnsi="Arial" w:cs="Arial"/>
        </w:rPr>
      </w:pPr>
    </w:p>
    <w:p w:rsidR="00BD629C" w:rsidRPr="00F45C85" w:rsidRDefault="00BD629C" w:rsidP="00BD629C">
      <w:pPr>
        <w:pStyle w:val="Ttulo2"/>
        <w:spacing w:line="276" w:lineRule="auto"/>
        <w:rPr>
          <w:smallCaps/>
          <w:szCs w:val="22"/>
        </w:rPr>
      </w:pPr>
      <w:r w:rsidRPr="00F45C85">
        <w:rPr>
          <w:smallCaps/>
          <w:szCs w:val="22"/>
        </w:rPr>
        <w:t>4.2.- Resultados de las Auditorías</w:t>
      </w:r>
    </w:p>
    <w:p w:rsidR="00FC2AEF" w:rsidRPr="00F45C85" w:rsidRDefault="00FC2AEF" w:rsidP="008D49B4">
      <w:pPr>
        <w:spacing w:after="0"/>
        <w:jc w:val="both"/>
        <w:rPr>
          <w:rFonts w:ascii="Arial" w:hAnsi="Arial" w:cs="Arial"/>
        </w:rPr>
      </w:pPr>
    </w:p>
    <w:p w:rsidR="005A168D" w:rsidRPr="00F45C85" w:rsidRDefault="005A168D" w:rsidP="008D49B4">
      <w:pPr>
        <w:autoSpaceDE w:val="0"/>
        <w:autoSpaceDN w:val="0"/>
        <w:adjustRightInd w:val="0"/>
        <w:spacing w:after="0"/>
        <w:jc w:val="both"/>
        <w:rPr>
          <w:rFonts w:ascii="Arial" w:hAnsi="Arial" w:cs="Arial"/>
        </w:rPr>
      </w:pPr>
      <w:r w:rsidRPr="00F45C85">
        <w:rPr>
          <w:rFonts w:ascii="Arial" w:hAnsi="Arial" w:cs="Arial"/>
        </w:rPr>
        <w:t>Como resultado del informe de la</w:t>
      </w:r>
      <w:r w:rsidRPr="00F45C85">
        <w:rPr>
          <w:rFonts w:ascii="Arial" w:hAnsi="Arial" w:cs="Arial"/>
          <w:color w:val="808080"/>
        </w:rPr>
        <w:t>(s)</w:t>
      </w:r>
      <w:r w:rsidRPr="00F45C85">
        <w:rPr>
          <w:rFonts w:ascii="Arial" w:hAnsi="Arial" w:cs="Arial"/>
        </w:rPr>
        <w:t xml:space="preserve"> auditoría</w:t>
      </w:r>
      <w:r w:rsidRPr="00F45C85">
        <w:rPr>
          <w:rFonts w:ascii="Arial" w:hAnsi="Arial" w:cs="Arial"/>
          <w:color w:val="808080"/>
        </w:rPr>
        <w:t>(s)</w:t>
      </w:r>
      <w:r w:rsidRPr="00F45C85">
        <w:rPr>
          <w:rFonts w:ascii="Arial" w:hAnsi="Arial" w:cs="Arial"/>
        </w:rPr>
        <w:t xml:space="preserve"> practicada</w:t>
      </w:r>
      <w:r w:rsidRPr="00F45C85">
        <w:rPr>
          <w:rFonts w:ascii="Arial" w:hAnsi="Arial" w:cs="Arial"/>
          <w:color w:val="808080"/>
        </w:rPr>
        <w:t>(s)</w:t>
      </w:r>
      <w:r w:rsidRPr="00F45C85">
        <w:rPr>
          <w:rFonts w:ascii="Arial" w:hAnsi="Arial" w:cs="Arial"/>
        </w:rPr>
        <w:t xml:space="preserve">, el cual fue dado a conocer al </w:t>
      </w:r>
      <w:r w:rsidR="003E5839" w:rsidRPr="00F45C85">
        <w:rPr>
          <w:rFonts w:ascii="Arial" w:hAnsi="Arial" w:cs="Arial"/>
          <w:color w:val="FF0000"/>
        </w:rPr>
        <w:t xml:space="preserve"> </w:t>
      </w:r>
      <w:r w:rsidR="00EB1CFB" w:rsidRPr="00F45C85">
        <w:rPr>
          <w:rFonts w:ascii="Arial" w:hAnsi="Arial" w:cs="Arial"/>
          <w:color w:val="FF0000"/>
        </w:rPr>
        <w:t>Director de la Entidad Paramunicipal</w:t>
      </w:r>
      <w:r w:rsidRPr="00F45C85">
        <w:rPr>
          <w:rFonts w:ascii="Arial" w:hAnsi="Arial" w:cs="Arial"/>
        </w:rPr>
        <w:t>, fueron ejecutadas las medidas tendientes a mejorar la gestión y el control interno, así mismo se corrigieron las desviaciones y deficiencias que se encontraron, las cuales se describen a continuación:</w:t>
      </w:r>
    </w:p>
    <w:p w:rsidR="00BE6363" w:rsidRPr="00F45C85" w:rsidRDefault="00BE6363" w:rsidP="008D49B4">
      <w:pPr>
        <w:autoSpaceDE w:val="0"/>
        <w:autoSpaceDN w:val="0"/>
        <w:adjustRightInd w:val="0"/>
        <w:spacing w:after="0"/>
        <w:jc w:val="both"/>
        <w:rPr>
          <w:rFonts w:ascii="Arial" w:hAnsi="Arial" w:cs="Arial"/>
        </w:rPr>
      </w:pPr>
    </w:p>
    <w:tbl>
      <w:tblPr>
        <w:tblStyle w:val="Tablaconcuadrcula"/>
        <w:tblW w:w="0" w:type="auto"/>
        <w:tblLayout w:type="fixed"/>
        <w:tblLook w:val="04A0" w:firstRow="1" w:lastRow="0" w:firstColumn="1" w:lastColumn="0" w:noHBand="0" w:noVBand="1"/>
      </w:tblPr>
      <w:tblGrid>
        <w:gridCol w:w="1276"/>
        <w:gridCol w:w="817"/>
        <w:gridCol w:w="2055"/>
        <w:gridCol w:w="1596"/>
        <w:gridCol w:w="1887"/>
        <w:gridCol w:w="1797"/>
      </w:tblGrid>
      <w:tr w:rsidR="009B5A5A" w:rsidRPr="00F45C85" w:rsidTr="00F4457C">
        <w:tc>
          <w:tcPr>
            <w:tcW w:w="1276" w:type="dxa"/>
            <w:vMerge w:val="restart"/>
            <w:shd w:val="clear" w:color="auto" w:fill="A6A6A6" w:themeFill="background1" w:themeFillShade="A6"/>
            <w:vAlign w:val="center"/>
          </w:tcPr>
          <w:p w:rsidR="009B5A5A" w:rsidRPr="00F45C85" w:rsidRDefault="009B5A5A" w:rsidP="00F4457C">
            <w:pPr>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TIPO DE AUDITORÍA</w:t>
            </w:r>
          </w:p>
        </w:tc>
        <w:tc>
          <w:tcPr>
            <w:tcW w:w="2872" w:type="dxa"/>
            <w:gridSpan w:val="2"/>
            <w:shd w:val="clear" w:color="auto" w:fill="A6A6A6" w:themeFill="background1" w:themeFillShade="A6"/>
          </w:tcPr>
          <w:p w:rsidR="009B5A5A" w:rsidRPr="00F45C85" w:rsidRDefault="009B5A5A" w:rsidP="00F4457C">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DESVIACIONES Y DEFICIENCIAS</w:t>
            </w:r>
            <w:r w:rsidR="00F4457C" w:rsidRPr="00F45C85">
              <w:rPr>
                <w:rFonts w:ascii="Arial" w:eastAsia="Arial Unicode MS" w:hAnsi="Arial" w:cs="Arial"/>
                <w:b/>
                <w:color w:val="FFFFFF"/>
                <w:sz w:val="18"/>
                <w:szCs w:val="18"/>
              </w:rPr>
              <w:t xml:space="preserve"> </w:t>
            </w:r>
            <w:r w:rsidRPr="00F45C85">
              <w:rPr>
                <w:rFonts w:ascii="Arial" w:eastAsia="Arial Unicode MS" w:hAnsi="Arial" w:cs="Arial"/>
                <w:b/>
                <w:color w:val="FFFFFF"/>
                <w:sz w:val="18"/>
                <w:szCs w:val="18"/>
              </w:rPr>
              <w:t>DETERMINADAS</w:t>
            </w:r>
          </w:p>
        </w:tc>
        <w:tc>
          <w:tcPr>
            <w:tcW w:w="1596" w:type="dxa"/>
            <w:vMerge w:val="restart"/>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MEDIDA CORRECTIVA</w:t>
            </w:r>
          </w:p>
          <w:p w:rsidR="009B5A5A" w:rsidRPr="00F45C85" w:rsidRDefault="009B5A5A" w:rsidP="009050C0">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APLICADA</w:t>
            </w:r>
          </w:p>
        </w:tc>
        <w:tc>
          <w:tcPr>
            <w:tcW w:w="1887" w:type="dxa"/>
            <w:vMerge w:val="restart"/>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MEDIDA PREVENTIVA IMPLEMENTADA</w:t>
            </w:r>
          </w:p>
        </w:tc>
        <w:tc>
          <w:tcPr>
            <w:tcW w:w="1797" w:type="dxa"/>
            <w:vMerge w:val="restart"/>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RESPONSABLE</w:t>
            </w:r>
          </w:p>
        </w:tc>
      </w:tr>
      <w:tr w:rsidR="009B5A5A" w:rsidRPr="00F45C85" w:rsidTr="009B5A5A">
        <w:tc>
          <w:tcPr>
            <w:tcW w:w="1276" w:type="dxa"/>
            <w:vMerge/>
            <w:shd w:val="clear" w:color="auto" w:fill="A6A6A6" w:themeFill="background1" w:themeFillShade="A6"/>
          </w:tcPr>
          <w:p w:rsidR="009B5A5A" w:rsidRPr="00F45C85" w:rsidRDefault="009B5A5A" w:rsidP="009050C0">
            <w:pPr>
              <w:jc w:val="center"/>
              <w:rPr>
                <w:rFonts w:ascii="Arial" w:eastAsia="Arial Unicode MS" w:hAnsi="Arial" w:cs="Arial"/>
                <w:b/>
                <w:color w:val="FFFFFF"/>
                <w:sz w:val="18"/>
                <w:szCs w:val="18"/>
              </w:rPr>
            </w:pPr>
          </w:p>
        </w:tc>
        <w:tc>
          <w:tcPr>
            <w:tcW w:w="817" w:type="dxa"/>
            <w:shd w:val="clear" w:color="auto" w:fill="A6A6A6" w:themeFill="background1" w:themeFillShade="A6"/>
          </w:tcPr>
          <w:p w:rsidR="009B5A5A" w:rsidRPr="00F45C85" w:rsidRDefault="009B5A5A" w:rsidP="009050C0">
            <w:pPr>
              <w:ind w:left="-76" w:right="-150"/>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Nº</w:t>
            </w:r>
          </w:p>
        </w:tc>
        <w:tc>
          <w:tcPr>
            <w:tcW w:w="2055" w:type="dxa"/>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r w:rsidRPr="00F45C85">
              <w:rPr>
                <w:rFonts w:ascii="Arial" w:eastAsia="Arial Unicode MS" w:hAnsi="Arial" w:cs="Arial"/>
                <w:b/>
                <w:color w:val="FFFFFF"/>
                <w:sz w:val="18"/>
                <w:szCs w:val="18"/>
              </w:rPr>
              <w:t>CONCEPTO</w:t>
            </w:r>
          </w:p>
        </w:tc>
        <w:tc>
          <w:tcPr>
            <w:tcW w:w="1596" w:type="dxa"/>
            <w:vMerge/>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p>
        </w:tc>
        <w:tc>
          <w:tcPr>
            <w:tcW w:w="1887" w:type="dxa"/>
            <w:vMerge/>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p>
        </w:tc>
        <w:tc>
          <w:tcPr>
            <w:tcW w:w="1797" w:type="dxa"/>
            <w:vMerge/>
            <w:shd w:val="clear" w:color="auto" w:fill="A6A6A6" w:themeFill="background1" w:themeFillShade="A6"/>
            <w:vAlign w:val="center"/>
          </w:tcPr>
          <w:p w:rsidR="009B5A5A" w:rsidRPr="00F45C85" w:rsidRDefault="009B5A5A" w:rsidP="009050C0">
            <w:pPr>
              <w:tabs>
                <w:tab w:val="left" w:pos="284"/>
              </w:tabs>
              <w:ind w:right="44"/>
              <w:jc w:val="center"/>
              <w:rPr>
                <w:rFonts w:ascii="Arial" w:eastAsia="Arial Unicode MS" w:hAnsi="Arial" w:cs="Arial"/>
                <w:b/>
                <w:color w:val="FFFFFF"/>
                <w:sz w:val="18"/>
                <w:szCs w:val="18"/>
              </w:rPr>
            </w:pPr>
          </w:p>
        </w:tc>
      </w:tr>
      <w:tr w:rsidR="005620A3" w:rsidRPr="00F45C85" w:rsidTr="009B5A5A">
        <w:tc>
          <w:tcPr>
            <w:tcW w:w="1276" w:type="dxa"/>
          </w:tcPr>
          <w:p w:rsidR="005620A3" w:rsidRPr="00F45C85" w:rsidRDefault="005620A3" w:rsidP="005620A3">
            <w:pPr>
              <w:tabs>
                <w:tab w:val="left" w:pos="284"/>
              </w:tabs>
              <w:ind w:right="44"/>
              <w:jc w:val="center"/>
              <w:rPr>
                <w:rFonts w:ascii="Arial" w:eastAsia="Arial Unicode MS" w:hAnsi="Arial" w:cs="Arial"/>
                <w:color w:val="808080"/>
                <w:sz w:val="18"/>
                <w:szCs w:val="18"/>
              </w:rPr>
            </w:pPr>
            <w:r w:rsidRPr="00F45C85">
              <w:rPr>
                <w:rFonts w:ascii="Arial" w:eastAsia="Arial Unicode MS" w:hAnsi="Arial" w:cs="Arial"/>
                <w:color w:val="808080"/>
                <w:sz w:val="18"/>
                <w:szCs w:val="18"/>
              </w:rPr>
              <w:t>(ejemplo)</w:t>
            </w:r>
          </w:p>
          <w:p w:rsidR="005620A3" w:rsidRPr="00F45C85" w:rsidRDefault="005620A3" w:rsidP="005620A3">
            <w:pPr>
              <w:tabs>
                <w:tab w:val="left" w:pos="284"/>
              </w:tabs>
              <w:ind w:right="44"/>
              <w:jc w:val="center"/>
              <w:rPr>
                <w:rFonts w:ascii="Arial" w:eastAsia="Arial Unicode MS" w:hAnsi="Arial" w:cs="Arial"/>
                <w:color w:val="808080"/>
                <w:sz w:val="18"/>
                <w:szCs w:val="18"/>
              </w:rPr>
            </w:pPr>
            <w:r w:rsidRPr="00F45C85">
              <w:rPr>
                <w:rFonts w:ascii="Arial" w:eastAsia="Arial Unicode MS" w:hAnsi="Arial" w:cs="Arial"/>
                <w:color w:val="808080"/>
                <w:sz w:val="18"/>
                <w:szCs w:val="18"/>
              </w:rPr>
              <w:t>Licitaciones</w:t>
            </w:r>
          </w:p>
        </w:tc>
        <w:tc>
          <w:tcPr>
            <w:tcW w:w="817" w:type="dxa"/>
          </w:tcPr>
          <w:p w:rsidR="005620A3" w:rsidRPr="00F45C85" w:rsidRDefault="005620A3" w:rsidP="005620A3">
            <w:pPr>
              <w:tabs>
                <w:tab w:val="left" w:pos="284"/>
              </w:tabs>
              <w:ind w:right="44"/>
              <w:jc w:val="center"/>
              <w:rPr>
                <w:rFonts w:ascii="Arial" w:eastAsia="Arial Unicode MS" w:hAnsi="Arial" w:cs="Arial"/>
                <w:color w:val="808080"/>
                <w:sz w:val="18"/>
                <w:szCs w:val="18"/>
              </w:rPr>
            </w:pPr>
            <w:r w:rsidRPr="00F45C85">
              <w:rPr>
                <w:rFonts w:ascii="Arial" w:eastAsia="Arial Unicode MS" w:hAnsi="Arial" w:cs="Arial"/>
                <w:color w:val="808080"/>
                <w:sz w:val="18"/>
                <w:szCs w:val="18"/>
              </w:rPr>
              <w:t>01/01/2014</w:t>
            </w:r>
          </w:p>
        </w:tc>
        <w:tc>
          <w:tcPr>
            <w:tcW w:w="2055" w:type="dxa"/>
          </w:tcPr>
          <w:p w:rsidR="005620A3" w:rsidRPr="00F45C85" w:rsidRDefault="005620A3" w:rsidP="005620A3">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(ejemplo)</w:t>
            </w:r>
          </w:p>
          <w:p w:rsidR="005620A3" w:rsidRPr="00F45C85" w:rsidRDefault="005620A3" w:rsidP="0057710E">
            <w:pPr>
              <w:tabs>
                <w:tab w:val="left" w:pos="284"/>
              </w:tabs>
              <w:spacing w:line="276" w:lineRule="auto"/>
              <w:ind w:right="44"/>
              <w:rPr>
                <w:rFonts w:ascii="Arial" w:eastAsia="Arial Unicode MS" w:hAnsi="Arial" w:cs="Arial"/>
                <w:b/>
                <w:sz w:val="18"/>
                <w:szCs w:val="18"/>
              </w:rPr>
            </w:pPr>
            <w:r w:rsidRPr="00F45C85">
              <w:rPr>
                <w:rFonts w:ascii="Arial" w:eastAsia="Arial Unicode MS" w:hAnsi="Arial" w:cs="Arial"/>
                <w:color w:val="808080"/>
                <w:sz w:val="18"/>
                <w:szCs w:val="18"/>
              </w:rPr>
              <w:t xml:space="preserve">Falta de firma en </w:t>
            </w:r>
            <w:r w:rsidR="0057710E" w:rsidRPr="00F45C85">
              <w:rPr>
                <w:rFonts w:ascii="Arial" w:eastAsia="Arial Unicode MS" w:hAnsi="Arial" w:cs="Arial"/>
                <w:color w:val="808080"/>
                <w:sz w:val="18"/>
                <w:szCs w:val="18"/>
              </w:rPr>
              <w:t>los actos de los procesos de licitación.</w:t>
            </w:r>
          </w:p>
        </w:tc>
        <w:tc>
          <w:tcPr>
            <w:tcW w:w="1596" w:type="dxa"/>
          </w:tcPr>
          <w:p w:rsidR="005620A3" w:rsidRPr="00F45C85" w:rsidRDefault="005620A3" w:rsidP="005620A3">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(ejemplo)</w:t>
            </w:r>
          </w:p>
          <w:p w:rsidR="005620A3" w:rsidRPr="00F45C85" w:rsidRDefault="005620A3" w:rsidP="0057710E">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 xml:space="preserve">Se requirió a los funcionarios para que firmaran las </w:t>
            </w:r>
            <w:r w:rsidR="0057710E" w:rsidRPr="00F45C85">
              <w:rPr>
                <w:rFonts w:ascii="Arial" w:eastAsia="Arial Unicode MS" w:hAnsi="Arial" w:cs="Arial"/>
                <w:color w:val="808080"/>
                <w:sz w:val="18"/>
                <w:szCs w:val="18"/>
              </w:rPr>
              <w:t>actas.</w:t>
            </w:r>
          </w:p>
        </w:tc>
        <w:tc>
          <w:tcPr>
            <w:tcW w:w="1887" w:type="dxa"/>
          </w:tcPr>
          <w:p w:rsidR="005620A3" w:rsidRPr="00F45C85" w:rsidRDefault="005620A3" w:rsidP="005620A3">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(ejemplo)</w:t>
            </w:r>
          </w:p>
          <w:p w:rsidR="005620A3" w:rsidRPr="00F45C85" w:rsidRDefault="005620A3" w:rsidP="0057710E">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 xml:space="preserve">Se envió memorándum al área correspondiente, en el que se le recuerda que las </w:t>
            </w:r>
            <w:r w:rsidR="0057710E" w:rsidRPr="00F45C85">
              <w:rPr>
                <w:rFonts w:ascii="Arial" w:eastAsia="Arial Unicode MS" w:hAnsi="Arial" w:cs="Arial"/>
                <w:color w:val="808080"/>
                <w:sz w:val="18"/>
                <w:szCs w:val="18"/>
              </w:rPr>
              <w:t>actas</w:t>
            </w:r>
            <w:r w:rsidRPr="00F45C85">
              <w:rPr>
                <w:rFonts w:ascii="Arial" w:eastAsia="Arial Unicode MS" w:hAnsi="Arial" w:cs="Arial"/>
                <w:color w:val="808080"/>
                <w:sz w:val="18"/>
                <w:szCs w:val="18"/>
              </w:rPr>
              <w:t xml:space="preserve"> deben ser debidamente firmadas.</w:t>
            </w:r>
          </w:p>
        </w:tc>
        <w:tc>
          <w:tcPr>
            <w:tcW w:w="1797" w:type="dxa"/>
          </w:tcPr>
          <w:p w:rsidR="005620A3" w:rsidRPr="00F45C85" w:rsidRDefault="005620A3" w:rsidP="005620A3">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(ejemplo)</w:t>
            </w:r>
          </w:p>
          <w:p w:rsidR="005620A3" w:rsidRPr="00F45C85" w:rsidRDefault="0057710E" w:rsidP="00EB1CFB">
            <w:pPr>
              <w:tabs>
                <w:tab w:val="left" w:pos="284"/>
              </w:tabs>
              <w:spacing w:line="276" w:lineRule="auto"/>
              <w:ind w:right="44"/>
              <w:rPr>
                <w:rFonts w:ascii="Arial" w:eastAsia="Arial Unicode MS" w:hAnsi="Arial" w:cs="Arial"/>
                <w:color w:val="808080"/>
                <w:sz w:val="18"/>
                <w:szCs w:val="18"/>
              </w:rPr>
            </w:pPr>
            <w:r w:rsidRPr="00F45C85">
              <w:rPr>
                <w:rFonts w:ascii="Arial" w:eastAsia="Arial Unicode MS" w:hAnsi="Arial" w:cs="Arial"/>
                <w:color w:val="808080"/>
                <w:sz w:val="18"/>
                <w:szCs w:val="18"/>
              </w:rPr>
              <w:t>Director de Finanzas</w:t>
            </w:r>
          </w:p>
        </w:tc>
      </w:tr>
    </w:tbl>
    <w:p w:rsidR="00FC2AEF" w:rsidRPr="00F45C85" w:rsidRDefault="00FC2AEF" w:rsidP="008D49B4">
      <w:pPr>
        <w:autoSpaceDE w:val="0"/>
        <w:autoSpaceDN w:val="0"/>
        <w:adjustRightInd w:val="0"/>
        <w:spacing w:after="0"/>
        <w:jc w:val="both"/>
        <w:rPr>
          <w:rFonts w:ascii="Arial" w:hAnsi="Arial" w:cs="Arial"/>
        </w:rPr>
      </w:pPr>
    </w:p>
    <w:p w:rsidR="00BD629C" w:rsidRPr="00F45C85" w:rsidRDefault="005A168D" w:rsidP="008D49B4">
      <w:pPr>
        <w:pStyle w:val="Textoindependiente"/>
        <w:spacing w:line="276" w:lineRule="auto"/>
        <w:rPr>
          <w:rFonts w:ascii="Arial" w:hAnsi="Arial" w:cs="Arial"/>
          <w:b/>
          <w:color w:val="FF0000"/>
          <w:sz w:val="22"/>
          <w:szCs w:val="22"/>
        </w:rPr>
      </w:pPr>
      <w:r w:rsidRPr="00F45C85">
        <w:rPr>
          <w:rFonts w:ascii="Arial" w:hAnsi="Arial" w:cs="Arial"/>
          <w:b/>
          <w:color w:val="FF0000"/>
          <w:sz w:val="22"/>
          <w:szCs w:val="22"/>
        </w:rPr>
        <w:t>Nota</w:t>
      </w:r>
      <w:r w:rsidR="00BD629C" w:rsidRPr="00F45C85">
        <w:rPr>
          <w:rFonts w:ascii="Arial" w:hAnsi="Arial" w:cs="Arial"/>
          <w:b/>
          <w:color w:val="FF0000"/>
          <w:sz w:val="22"/>
          <w:szCs w:val="22"/>
        </w:rPr>
        <w:t>s</w:t>
      </w:r>
      <w:r w:rsidRPr="00F45C85">
        <w:rPr>
          <w:rFonts w:ascii="Arial" w:hAnsi="Arial" w:cs="Arial"/>
          <w:b/>
          <w:color w:val="FF0000"/>
          <w:sz w:val="22"/>
          <w:szCs w:val="22"/>
        </w:rPr>
        <w:t>:</w:t>
      </w:r>
    </w:p>
    <w:p w:rsidR="005A168D" w:rsidRPr="00F45C85" w:rsidRDefault="005A168D" w:rsidP="00BD629C">
      <w:pPr>
        <w:pStyle w:val="Textoindependiente"/>
        <w:numPr>
          <w:ilvl w:val="0"/>
          <w:numId w:val="8"/>
        </w:numPr>
        <w:spacing w:line="276" w:lineRule="auto"/>
        <w:rPr>
          <w:rFonts w:ascii="Arial" w:hAnsi="Arial" w:cs="Arial"/>
          <w:b/>
          <w:color w:val="FF0000"/>
          <w:sz w:val="22"/>
          <w:szCs w:val="22"/>
        </w:rPr>
      </w:pPr>
      <w:r w:rsidRPr="00F45C85">
        <w:rPr>
          <w:rFonts w:ascii="Arial" w:hAnsi="Arial" w:cs="Arial"/>
          <w:color w:val="FF0000"/>
          <w:sz w:val="22"/>
          <w:szCs w:val="22"/>
        </w:rPr>
        <w:t>Se deberán mencionar cada una de las desviaciones y deficiencias determinadas en cada uno de los fondos revisados.</w:t>
      </w:r>
    </w:p>
    <w:p w:rsidR="00FC2AEF" w:rsidRPr="00F45C85" w:rsidRDefault="00BD629C" w:rsidP="00BD629C">
      <w:pPr>
        <w:pStyle w:val="Prrafodelista"/>
        <w:numPr>
          <w:ilvl w:val="0"/>
          <w:numId w:val="8"/>
        </w:numPr>
        <w:spacing w:after="0"/>
        <w:jc w:val="both"/>
        <w:rPr>
          <w:rFonts w:ascii="Arial" w:hAnsi="Arial" w:cs="Arial"/>
          <w:color w:val="FF0000"/>
        </w:rPr>
      </w:pPr>
      <w:r w:rsidRPr="00F45C85">
        <w:rPr>
          <w:rFonts w:ascii="Arial" w:hAnsi="Arial" w:cs="Arial"/>
          <w:color w:val="FF0000"/>
        </w:rPr>
        <w:t>De no existir revisiones o auditorías, se deberá indicar el motivo</w:t>
      </w:r>
    </w:p>
    <w:p w:rsidR="00224DF8" w:rsidRPr="00F45C85" w:rsidRDefault="00224DF8" w:rsidP="008D49B4">
      <w:pPr>
        <w:spacing w:after="0"/>
        <w:jc w:val="both"/>
        <w:rPr>
          <w:rFonts w:ascii="Arial" w:hAnsi="Arial" w:cs="Arial"/>
        </w:rPr>
      </w:pPr>
    </w:p>
    <w:p w:rsidR="00224DF8" w:rsidRPr="00F45C85" w:rsidRDefault="00812C41" w:rsidP="00BD629C">
      <w:pPr>
        <w:pStyle w:val="Ttulo2"/>
        <w:spacing w:line="276" w:lineRule="auto"/>
        <w:rPr>
          <w:smallCaps/>
          <w:szCs w:val="22"/>
        </w:rPr>
      </w:pPr>
      <w:r w:rsidRPr="00F45C85">
        <w:rPr>
          <w:smallCaps/>
          <w:szCs w:val="22"/>
        </w:rPr>
        <w:lastRenderedPageBreak/>
        <w:t xml:space="preserve">5.- Acciones de vigilancia y control </w:t>
      </w:r>
    </w:p>
    <w:p w:rsidR="00812C41" w:rsidRPr="00F45C85" w:rsidRDefault="00812C41" w:rsidP="008D49B4">
      <w:pPr>
        <w:spacing w:after="0"/>
        <w:jc w:val="both"/>
        <w:rPr>
          <w:rFonts w:ascii="Arial" w:hAnsi="Arial" w:cs="Arial"/>
        </w:rPr>
      </w:pPr>
    </w:p>
    <w:p w:rsidR="00812C41" w:rsidRPr="00F45C85" w:rsidRDefault="00812C41" w:rsidP="008D49B4">
      <w:pPr>
        <w:spacing w:after="0"/>
        <w:jc w:val="both"/>
        <w:rPr>
          <w:rFonts w:ascii="Arial" w:hAnsi="Arial" w:cs="Arial"/>
        </w:rPr>
      </w:pPr>
      <w:r w:rsidRPr="00F45C85">
        <w:rPr>
          <w:rFonts w:ascii="Arial" w:hAnsi="Arial" w:cs="Arial"/>
        </w:rPr>
        <w:t xml:space="preserve">De acuerdo a las atribuciones de la Contraloría Interna </w:t>
      </w:r>
      <w:r w:rsidRPr="00F45C85">
        <w:rPr>
          <w:rFonts w:ascii="Arial" w:hAnsi="Arial" w:cs="Arial"/>
          <w:color w:val="FF0000"/>
        </w:rPr>
        <w:t xml:space="preserve">y </w:t>
      </w:r>
      <w:r w:rsidR="0045017E" w:rsidRPr="00F45C85">
        <w:rPr>
          <w:rFonts w:ascii="Arial" w:hAnsi="Arial" w:cs="Arial"/>
          <w:color w:val="FF0000"/>
        </w:rPr>
        <w:t xml:space="preserve">de conformidad con el Programa </w:t>
      </w:r>
      <w:r w:rsidRPr="00F45C85">
        <w:rPr>
          <w:rFonts w:ascii="Arial" w:hAnsi="Arial" w:cs="Arial"/>
          <w:color w:val="FF0000"/>
        </w:rPr>
        <w:t xml:space="preserve">de </w:t>
      </w:r>
      <w:r w:rsidR="0045017E" w:rsidRPr="00F45C85">
        <w:rPr>
          <w:rFonts w:ascii="Arial" w:hAnsi="Arial" w:cs="Arial"/>
          <w:color w:val="FF0000"/>
        </w:rPr>
        <w:t xml:space="preserve">Coordinación </w:t>
      </w:r>
      <w:r w:rsidRPr="00F45C85">
        <w:rPr>
          <w:rFonts w:ascii="Arial" w:hAnsi="Arial" w:cs="Arial"/>
          <w:color w:val="FF0000"/>
        </w:rPr>
        <w:t>del Sistema Estatal de Fiscalización,</w:t>
      </w:r>
      <w:r w:rsidRPr="00F45C85">
        <w:rPr>
          <w:rFonts w:ascii="Arial" w:hAnsi="Arial" w:cs="Arial"/>
        </w:rPr>
        <w:t xml:space="preserve"> este Órgano de Control Interno</w:t>
      </w:r>
      <w:r w:rsidR="0045017E" w:rsidRPr="00F45C85">
        <w:rPr>
          <w:rFonts w:ascii="Arial" w:hAnsi="Arial" w:cs="Arial"/>
        </w:rPr>
        <w:t xml:space="preserve"> efect</w:t>
      </w:r>
      <w:r w:rsidR="004C0C13" w:rsidRPr="00F45C85">
        <w:rPr>
          <w:rFonts w:ascii="Arial" w:hAnsi="Arial" w:cs="Arial"/>
        </w:rPr>
        <w:t>uó</w:t>
      </w:r>
      <w:r w:rsidR="0045017E" w:rsidRPr="00F45C85">
        <w:rPr>
          <w:rFonts w:ascii="Arial" w:hAnsi="Arial" w:cs="Arial"/>
        </w:rPr>
        <w:t xml:space="preserve"> las siguientes actividades de vigilancia y control:</w:t>
      </w:r>
    </w:p>
    <w:p w:rsidR="00FC2AEF" w:rsidRPr="00F45C85" w:rsidRDefault="00FC2AEF" w:rsidP="008D49B4">
      <w:pPr>
        <w:spacing w:after="0"/>
        <w:jc w:val="both"/>
        <w:rPr>
          <w:rFonts w:ascii="Arial" w:hAnsi="Arial" w:cs="Arial"/>
        </w:rPr>
      </w:pPr>
    </w:p>
    <w:tbl>
      <w:tblPr>
        <w:tblStyle w:val="Tablaconcuadrcula"/>
        <w:tblW w:w="9360" w:type="dxa"/>
        <w:jc w:val="center"/>
        <w:tblLayout w:type="fixed"/>
        <w:tblLook w:val="04A0" w:firstRow="1" w:lastRow="0" w:firstColumn="1" w:lastColumn="0" w:noHBand="0" w:noVBand="1"/>
      </w:tblPr>
      <w:tblGrid>
        <w:gridCol w:w="358"/>
        <w:gridCol w:w="2410"/>
        <w:gridCol w:w="2091"/>
        <w:gridCol w:w="1559"/>
        <w:gridCol w:w="1418"/>
        <w:gridCol w:w="1524"/>
      </w:tblGrid>
      <w:tr w:rsidR="004011E0" w:rsidRPr="00F45C85" w:rsidTr="00510521">
        <w:trPr>
          <w:cantSplit/>
          <w:trHeight w:val="477"/>
          <w:tblHeader/>
          <w:jc w:val="center"/>
        </w:trPr>
        <w:tc>
          <w:tcPr>
            <w:tcW w:w="358" w:type="dxa"/>
            <w:shd w:val="clear" w:color="auto" w:fill="A6A6A6" w:themeFill="background1" w:themeFillShade="A6"/>
            <w:vAlign w:val="center"/>
          </w:tcPr>
          <w:p w:rsidR="0045017E" w:rsidRPr="00F45C85" w:rsidRDefault="0045017E" w:rsidP="004011E0">
            <w:pPr>
              <w:ind w:left="-104" w:right="-129"/>
              <w:jc w:val="center"/>
              <w:rPr>
                <w:rFonts w:ascii="Arial" w:hAnsi="Arial" w:cs="Arial"/>
                <w:b/>
                <w:sz w:val="18"/>
                <w:szCs w:val="18"/>
              </w:rPr>
            </w:pPr>
            <w:r w:rsidRPr="00F45C85">
              <w:rPr>
                <w:rFonts w:ascii="Arial" w:hAnsi="Arial" w:cs="Arial"/>
                <w:b/>
                <w:sz w:val="18"/>
                <w:szCs w:val="18"/>
              </w:rPr>
              <w:t>Nº</w:t>
            </w:r>
          </w:p>
        </w:tc>
        <w:tc>
          <w:tcPr>
            <w:tcW w:w="2410" w:type="dxa"/>
            <w:shd w:val="clear" w:color="auto" w:fill="A6A6A6" w:themeFill="background1" w:themeFillShade="A6"/>
            <w:vAlign w:val="center"/>
          </w:tcPr>
          <w:p w:rsidR="0045017E" w:rsidRPr="00F45C85" w:rsidRDefault="0045017E" w:rsidP="009A3F30">
            <w:pPr>
              <w:jc w:val="center"/>
              <w:rPr>
                <w:rFonts w:ascii="Arial" w:hAnsi="Arial" w:cs="Arial"/>
                <w:b/>
                <w:sz w:val="18"/>
                <w:szCs w:val="18"/>
              </w:rPr>
            </w:pPr>
            <w:r w:rsidRPr="00F45C85">
              <w:rPr>
                <w:rFonts w:ascii="Arial" w:hAnsi="Arial" w:cs="Arial"/>
                <w:b/>
                <w:sz w:val="18"/>
                <w:szCs w:val="18"/>
              </w:rPr>
              <w:t>ACTIVIDAD</w:t>
            </w:r>
          </w:p>
        </w:tc>
        <w:tc>
          <w:tcPr>
            <w:tcW w:w="2091" w:type="dxa"/>
            <w:shd w:val="clear" w:color="auto" w:fill="A6A6A6" w:themeFill="background1" w:themeFillShade="A6"/>
            <w:vAlign w:val="center"/>
          </w:tcPr>
          <w:p w:rsidR="0045017E" w:rsidRPr="00F45C85" w:rsidRDefault="0045017E" w:rsidP="009A3F30">
            <w:pPr>
              <w:jc w:val="center"/>
              <w:rPr>
                <w:rFonts w:ascii="Arial" w:hAnsi="Arial" w:cs="Arial"/>
                <w:b/>
                <w:sz w:val="18"/>
                <w:szCs w:val="18"/>
              </w:rPr>
            </w:pPr>
            <w:r w:rsidRPr="00F45C85">
              <w:rPr>
                <w:rFonts w:ascii="Arial" w:hAnsi="Arial" w:cs="Arial"/>
                <w:b/>
                <w:sz w:val="18"/>
                <w:szCs w:val="18"/>
              </w:rPr>
              <w:t>ACCIÓN EFECTUADA</w:t>
            </w:r>
          </w:p>
        </w:tc>
        <w:tc>
          <w:tcPr>
            <w:tcW w:w="1559" w:type="dxa"/>
            <w:shd w:val="clear" w:color="auto" w:fill="A6A6A6" w:themeFill="background1" w:themeFillShade="A6"/>
            <w:tcMar>
              <w:left w:w="0" w:type="dxa"/>
              <w:right w:w="0" w:type="dxa"/>
            </w:tcMar>
            <w:vAlign w:val="center"/>
          </w:tcPr>
          <w:p w:rsidR="0045017E" w:rsidRPr="00F45C85" w:rsidRDefault="0045017E" w:rsidP="009A3F30">
            <w:pPr>
              <w:jc w:val="center"/>
              <w:rPr>
                <w:rFonts w:ascii="Arial" w:hAnsi="Arial" w:cs="Arial"/>
                <w:b/>
                <w:sz w:val="18"/>
                <w:szCs w:val="18"/>
              </w:rPr>
            </w:pPr>
            <w:r w:rsidRPr="00F45C85">
              <w:rPr>
                <w:rFonts w:ascii="Arial" w:hAnsi="Arial" w:cs="Arial"/>
                <w:b/>
                <w:sz w:val="18"/>
                <w:szCs w:val="18"/>
              </w:rPr>
              <w:t>RESULTADO OBTENIDO</w:t>
            </w:r>
          </w:p>
        </w:tc>
        <w:tc>
          <w:tcPr>
            <w:tcW w:w="1418" w:type="dxa"/>
            <w:shd w:val="clear" w:color="auto" w:fill="A6A6A6" w:themeFill="background1" w:themeFillShade="A6"/>
            <w:tcMar>
              <w:left w:w="0" w:type="dxa"/>
              <w:right w:w="0" w:type="dxa"/>
            </w:tcMar>
            <w:vAlign w:val="center"/>
          </w:tcPr>
          <w:p w:rsidR="0045017E" w:rsidRPr="00F45C85" w:rsidRDefault="0045017E" w:rsidP="009A3F30">
            <w:pPr>
              <w:jc w:val="center"/>
              <w:rPr>
                <w:rFonts w:ascii="Arial" w:hAnsi="Arial" w:cs="Arial"/>
                <w:b/>
                <w:sz w:val="18"/>
                <w:szCs w:val="18"/>
              </w:rPr>
            </w:pPr>
            <w:r w:rsidRPr="00F45C85">
              <w:rPr>
                <w:rFonts w:ascii="Arial" w:hAnsi="Arial" w:cs="Arial"/>
                <w:b/>
                <w:sz w:val="18"/>
                <w:szCs w:val="18"/>
              </w:rPr>
              <w:t>RESPONSABLE</w:t>
            </w:r>
          </w:p>
        </w:tc>
        <w:tc>
          <w:tcPr>
            <w:tcW w:w="1524" w:type="dxa"/>
            <w:shd w:val="clear" w:color="auto" w:fill="A6A6A6" w:themeFill="background1" w:themeFillShade="A6"/>
            <w:tcMar>
              <w:left w:w="0" w:type="dxa"/>
              <w:right w:w="0" w:type="dxa"/>
            </w:tcMar>
            <w:vAlign w:val="center"/>
          </w:tcPr>
          <w:p w:rsidR="0045017E" w:rsidRPr="00F45C85" w:rsidRDefault="0045017E" w:rsidP="009A3F30">
            <w:pPr>
              <w:jc w:val="center"/>
              <w:rPr>
                <w:rFonts w:ascii="Arial" w:hAnsi="Arial" w:cs="Arial"/>
                <w:b/>
                <w:sz w:val="18"/>
                <w:szCs w:val="18"/>
              </w:rPr>
            </w:pPr>
            <w:r w:rsidRPr="00F45C85">
              <w:rPr>
                <w:rFonts w:ascii="Arial" w:hAnsi="Arial" w:cs="Arial"/>
                <w:b/>
                <w:sz w:val="18"/>
                <w:szCs w:val="18"/>
              </w:rPr>
              <w:t>COMENTARIO</w:t>
            </w:r>
          </w:p>
        </w:tc>
      </w:tr>
      <w:tr w:rsidR="00597FAB" w:rsidRPr="00F45C85" w:rsidTr="00510521">
        <w:trPr>
          <w:cantSplit/>
          <w:trHeight w:val="357"/>
          <w:jc w:val="center"/>
        </w:trPr>
        <w:tc>
          <w:tcPr>
            <w:tcW w:w="358" w:type="dxa"/>
            <w:vAlign w:val="center"/>
          </w:tcPr>
          <w:p w:rsidR="00597FAB" w:rsidRPr="00F45C85" w:rsidRDefault="00597FAB" w:rsidP="009A3F30">
            <w:pPr>
              <w:jc w:val="center"/>
              <w:rPr>
                <w:rFonts w:ascii="Arial" w:hAnsi="Arial" w:cs="Arial"/>
                <w:b/>
                <w:sz w:val="18"/>
                <w:szCs w:val="18"/>
              </w:rPr>
            </w:pPr>
            <w:r w:rsidRPr="00F45C85">
              <w:rPr>
                <w:rFonts w:ascii="Arial" w:hAnsi="Arial" w:cs="Arial"/>
                <w:b/>
                <w:sz w:val="18"/>
                <w:szCs w:val="18"/>
              </w:rPr>
              <w:t>1</w:t>
            </w:r>
          </w:p>
        </w:tc>
        <w:tc>
          <w:tcPr>
            <w:tcW w:w="2410" w:type="dxa"/>
            <w:vAlign w:val="center"/>
          </w:tcPr>
          <w:p w:rsidR="00597FAB" w:rsidRPr="00F45C85" w:rsidRDefault="00597FAB" w:rsidP="009A3F30">
            <w:pPr>
              <w:jc w:val="both"/>
              <w:rPr>
                <w:rFonts w:ascii="Arial" w:hAnsi="Arial" w:cs="Arial"/>
                <w:sz w:val="18"/>
                <w:szCs w:val="18"/>
              </w:rPr>
            </w:pPr>
            <w:r w:rsidRPr="00F45C85">
              <w:rPr>
                <w:rFonts w:ascii="Arial" w:hAnsi="Arial" w:cs="Arial"/>
                <w:sz w:val="18"/>
                <w:szCs w:val="18"/>
              </w:rPr>
              <w:t>Vigilar e informar al ORFIS, sobre la presentación de: estados financieros mensuales, estados de obra pública mensuales, informes programáticos de obra (Propuesta de inversión, modificaciones presupuestales, avances trimestrales y cierre del ejercicio.)</w:t>
            </w:r>
          </w:p>
        </w:tc>
        <w:tc>
          <w:tcPr>
            <w:tcW w:w="2091" w:type="dxa"/>
            <w:shd w:val="clear" w:color="auto" w:fill="auto"/>
          </w:tcPr>
          <w:p w:rsidR="00597FAB" w:rsidRPr="00F45C85" w:rsidRDefault="00597FAB" w:rsidP="0036720A">
            <w:pPr>
              <w:jc w:val="both"/>
              <w:rPr>
                <w:rFonts w:ascii="Arial" w:hAnsi="Arial" w:cs="Arial"/>
                <w:color w:val="808080" w:themeColor="background1" w:themeShade="80"/>
                <w:sz w:val="18"/>
                <w:szCs w:val="18"/>
              </w:rPr>
            </w:pPr>
            <w:r w:rsidRPr="00F45C85">
              <w:rPr>
                <w:rFonts w:ascii="Arial" w:hAnsi="Arial" w:cs="Arial"/>
                <w:color w:val="808080" w:themeColor="background1" w:themeShade="80"/>
                <w:sz w:val="18"/>
                <w:szCs w:val="18"/>
              </w:rPr>
              <w:t>(Detallar las acciones realizadas así como la fecha de su atención.)</w:t>
            </w:r>
          </w:p>
        </w:tc>
        <w:tc>
          <w:tcPr>
            <w:tcW w:w="1559" w:type="dxa"/>
            <w:shd w:val="clear" w:color="auto" w:fill="auto"/>
            <w:tcMar>
              <w:left w:w="0" w:type="dxa"/>
              <w:right w:w="0" w:type="dxa"/>
            </w:tcMar>
          </w:tcPr>
          <w:p w:rsidR="00597FAB" w:rsidRPr="00F45C85" w:rsidRDefault="00597FAB" w:rsidP="00597FAB">
            <w:pPr>
              <w:jc w:val="both"/>
              <w:rPr>
                <w:rFonts w:ascii="Arial" w:hAnsi="Arial" w:cs="Arial"/>
                <w:color w:val="808080" w:themeColor="background1" w:themeShade="80"/>
                <w:sz w:val="18"/>
                <w:szCs w:val="18"/>
              </w:rPr>
            </w:pPr>
            <w:r w:rsidRPr="00F45C85">
              <w:rPr>
                <w:rFonts w:ascii="Arial" w:hAnsi="Arial" w:cs="Arial"/>
                <w:color w:val="808080" w:themeColor="background1" w:themeShade="80"/>
                <w:sz w:val="18"/>
                <w:szCs w:val="18"/>
              </w:rPr>
              <w:t>(Detallar, en si caso, los resultados obtenidos)</w:t>
            </w:r>
          </w:p>
        </w:tc>
        <w:tc>
          <w:tcPr>
            <w:tcW w:w="1418" w:type="dxa"/>
            <w:shd w:val="clear" w:color="auto" w:fill="auto"/>
            <w:tcMar>
              <w:left w:w="0" w:type="dxa"/>
              <w:right w:w="0" w:type="dxa"/>
            </w:tcMar>
          </w:tcPr>
          <w:p w:rsidR="00597FAB" w:rsidRPr="00F45C85" w:rsidRDefault="00597FAB" w:rsidP="00510521">
            <w:pPr>
              <w:ind w:left="35"/>
              <w:jc w:val="both"/>
              <w:rPr>
                <w:rFonts w:ascii="Arial" w:hAnsi="Arial" w:cs="Arial"/>
                <w:color w:val="808080" w:themeColor="background1" w:themeShade="80"/>
                <w:sz w:val="18"/>
                <w:szCs w:val="18"/>
              </w:rPr>
            </w:pPr>
            <w:r w:rsidRPr="00F45C85">
              <w:rPr>
                <w:rFonts w:ascii="Arial" w:hAnsi="Arial" w:cs="Arial"/>
                <w:color w:val="808080" w:themeColor="background1" w:themeShade="80"/>
                <w:sz w:val="18"/>
                <w:szCs w:val="18"/>
              </w:rPr>
              <w:t>(Indicar el área responsable de cumplimiento)</w:t>
            </w:r>
          </w:p>
        </w:tc>
        <w:tc>
          <w:tcPr>
            <w:tcW w:w="1524" w:type="dxa"/>
            <w:shd w:val="clear" w:color="auto" w:fill="auto"/>
          </w:tcPr>
          <w:p w:rsidR="00597FAB" w:rsidRPr="00F45C85" w:rsidRDefault="00597FAB" w:rsidP="00510521">
            <w:pPr>
              <w:jc w:val="both"/>
              <w:rPr>
                <w:rFonts w:ascii="Arial" w:hAnsi="Arial" w:cs="Arial"/>
                <w:sz w:val="18"/>
                <w:szCs w:val="18"/>
              </w:rPr>
            </w:pPr>
          </w:p>
        </w:tc>
      </w:tr>
      <w:tr w:rsidR="00597FAB" w:rsidRPr="00F45C85" w:rsidTr="008E6011">
        <w:trPr>
          <w:cantSplit/>
          <w:trHeight w:val="178"/>
          <w:jc w:val="center"/>
        </w:trPr>
        <w:tc>
          <w:tcPr>
            <w:tcW w:w="9360" w:type="dxa"/>
            <w:gridSpan w:val="6"/>
            <w:shd w:val="clear" w:color="auto" w:fill="A6A6A6" w:themeFill="background1" w:themeFillShade="A6"/>
            <w:vAlign w:val="center"/>
          </w:tcPr>
          <w:p w:rsidR="00597FAB" w:rsidRPr="00F45C85" w:rsidRDefault="00597FAB" w:rsidP="00510521">
            <w:pPr>
              <w:jc w:val="both"/>
              <w:rPr>
                <w:rFonts w:ascii="Arial" w:hAnsi="Arial" w:cs="Arial"/>
                <w:sz w:val="18"/>
                <w:szCs w:val="18"/>
              </w:rPr>
            </w:pPr>
            <w:r w:rsidRPr="00F45C85">
              <w:rPr>
                <w:rFonts w:ascii="Arial" w:hAnsi="Arial" w:cs="Arial"/>
                <w:b/>
                <w:sz w:val="18"/>
                <w:szCs w:val="18"/>
              </w:rPr>
              <w:t>EVALUACIÓN AL CONTROL INTERNO</w:t>
            </w:r>
          </w:p>
        </w:tc>
      </w:tr>
      <w:tr w:rsidR="00597FAB" w:rsidRPr="00F45C85" w:rsidTr="00510521">
        <w:trPr>
          <w:cantSplit/>
          <w:trHeight w:val="357"/>
          <w:jc w:val="center"/>
        </w:trPr>
        <w:tc>
          <w:tcPr>
            <w:tcW w:w="358" w:type="dxa"/>
            <w:vAlign w:val="center"/>
          </w:tcPr>
          <w:p w:rsidR="00597FAB" w:rsidRPr="00F45C85" w:rsidRDefault="00556D60" w:rsidP="009A3F30">
            <w:pPr>
              <w:jc w:val="center"/>
              <w:rPr>
                <w:rFonts w:ascii="Arial" w:hAnsi="Arial" w:cs="Arial"/>
                <w:b/>
                <w:sz w:val="18"/>
                <w:szCs w:val="18"/>
              </w:rPr>
            </w:pPr>
            <w:r w:rsidRPr="00F45C85">
              <w:rPr>
                <w:rFonts w:ascii="Arial" w:hAnsi="Arial" w:cs="Arial"/>
                <w:b/>
                <w:sz w:val="18"/>
                <w:szCs w:val="18"/>
              </w:rPr>
              <w:t>2</w:t>
            </w:r>
          </w:p>
        </w:tc>
        <w:tc>
          <w:tcPr>
            <w:tcW w:w="2410" w:type="dxa"/>
            <w:vAlign w:val="center"/>
          </w:tcPr>
          <w:p w:rsidR="00597FAB" w:rsidRPr="00F45C85" w:rsidRDefault="00597FAB" w:rsidP="009A3F30">
            <w:pPr>
              <w:jc w:val="both"/>
              <w:rPr>
                <w:rFonts w:ascii="Arial" w:hAnsi="Arial" w:cs="Arial"/>
                <w:sz w:val="18"/>
                <w:szCs w:val="18"/>
              </w:rPr>
            </w:pPr>
            <w:r w:rsidRPr="00F45C85">
              <w:rPr>
                <w:rFonts w:ascii="Arial" w:hAnsi="Arial" w:cs="Arial"/>
                <w:sz w:val="18"/>
                <w:szCs w:val="18"/>
              </w:rPr>
              <w:t>Realizar un estudio y evaluación del sistema de control interno existente</w:t>
            </w:r>
          </w:p>
        </w:tc>
        <w:tc>
          <w:tcPr>
            <w:tcW w:w="2091" w:type="dxa"/>
            <w:shd w:val="clear" w:color="auto" w:fill="auto"/>
          </w:tcPr>
          <w:p w:rsidR="00597FAB" w:rsidRPr="00F45C85" w:rsidRDefault="00597FAB" w:rsidP="00510521">
            <w:pPr>
              <w:jc w:val="both"/>
              <w:rPr>
                <w:rFonts w:ascii="Arial" w:hAnsi="Arial" w:cs="Arial"/>
                <w:sz w:val="18"/>
                <w:szCs w:val="18"/>
              </w:rPr>
            </w:pPr>
          </w:p>
        </w:tc>
        <w:tc>
          <w:tcPr>
            <w:tcW w:w="1559"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418"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524" w:type="dxa"/>
            <w:shd w:val="clear" w:color="auto" w:fill="auto"/>
          </w:tcPr>
          <w:p w:rsidR="00597FAB" w:rsidRPr="00F45C85" w:rsidRDefault="00597FAB" w:rsidP="00510521">
            <w:pPr>
              <w:jc w:val="both"/>
              <w:rPr>
                <w:rFonts w:ascii="Arial" w:hAnsi="Arial" w:cs="Arial"/>
                <w:sz w:val="18"/>
                <w:szCs w:val="18"/>
              </w:rPr>
            </w:pPr>
          </w:p>
        </w:tc>
      </w:tr>
      <w:tr w:rsidR="00597FAB" w:rsidRPr="00F45C85" w:rsidTr="008E6011">
        <w:trPr>
          <w:cantSplit/>
          <w:trHeight w:val="60"/>
          <w:jc w:val="center"/>
        </w:trPr>
        <w:tc>
          <w:tcPr>
            <w:tcW w:w="9360" w:type="dxa"/>
            <w:gridSpan w:val="6"/>
            <w:shd w:val="clear" w:color="auto" w:fill="A6A6A6" w:themeFill="background1" w:themeFillShade="A6"/>
            <w:vAlign w:val="center"/>
          </w:tcPr>
          <w:p w:rsidR="00597FAB" w:rsidRPr="00F45C85" w:rsidRDefault="00597FAB" w:rsidP="00510521">
            <w:pPr>
              <w:jc w:val="both"/>
              <w:rPr>
                <w:rFonts w:ascii="Arial" w:hAnsi="Arial" w:cs="Arial"/>
                <w:sz w:val="18"/>
                <w:szCs w:val="18"/>
              </w:rPr>
            </w:pPr>
            <w:r w:rsidRPr="00F45C85">
              <w:rPr>
                <w:rFonts w:ascii="Arial" w:hAnsi="Arial" w:cs="Arial"/>
                <w:b/>
                <w:sz w:val="18"/>
                <w:szCs w:val="18"/>
              </w:rPr>
              <w:t xml:space="preserve">SEGUIMIENTO </w:t>
            </w:r>
          </w:p>
        </w:tc>
      </w:tr>
      <w:tr w:rsidR="00597FAB" w:rsidRPr="00F45C85" w:rsidTr="00510521">
        <w:trPr>
          <w:cantSplit/>
          <w:trHeight w:val="438"/>
          <w:jc w:val="center"/>
        </w:trPr>
        <w:tc>
          <w:tcPr>
            <w:tcW w:w="358" w:type="dxa"/>
            <w:vAlign w:val="center"/>
          </w:tcPr>
          <w:p w:rsidR="00597FAB" w:rsidRPr="00F45C85" w:rsidRDefault="00556D60" w:rsidP="009A3F30">
            <w:pPr>
              <w:jc w:val="center"/>
              <w:rPr>
                <w:rFonts w:ascii="Arial" w:hAnsi="Arial" w:cs="Arial"/>
                <w:b/>
                <w:sz w:val="18"/>
                <w:szCs w:val="18"/>
              </w:rPr>
            </w:pPr>
            <w:r w:rsidRPr="00F45C85">
              <w:rPr>
                <w:rFonts w:ascii="Arial" w:hAnsi="Arial" w:cs="Arial"/>
                <w:b/>
                <w:sz w:val="18"/>
                <w:szCs w:val="18"/>
              </w:rPr>
              <w:t>3</w:t>
            </w:r>
          </w:p>
        </w:tc>
        <w:tc>
          <w:tcPr>
            <w:tcW w:w="2410" w:type="dxa"/>
            <w:vAlign w:val="center"/>
          </w:tcPr>
          <w:p w:rsidR="00597FAB" w:rsidRPr="00F45C85" w:rsidRDefault="00597FAB" w:rsidP="009A3F30">
            <w:pPr>
              <w:jc w:val="both"/>
              <w:rPr>
                <w:rFonts w:ascii="Arial" w:hAnsi="Arial" w:cs="Arial"/>
                <w:sz w:val="18"/>
                <w:szCs w:val="18"/>
              </w:rPr>
            </w:pPr>
            <w:r w:rsidRPr="00F45C85">
              <w:rPr>
                <w:rFonts w:ascii="Arial" w:hAnsi="Arial" w:cs="Arial"/>
                <w:sz w:val="18"/>
                <w:szCs w:val="18"/>
              </w:rPr>
              <w:t>Informe del seguimiento a las inconsistencias de la Cuenta Pública 201</w:t>
            </w:r>
            <w:r w:rsidR="00556D60" w:rsidRPr="00F45C85">
              <w:rPr>
                <w:rFonts w:ascii="Arial" w:hAnsi="Arial" w:cs="Arial"/>
                <w:sz w:val="18"/>
                <w:szCs w:val="18"/>
              </w:rPr>
              <w:t>3</w:t>
            </w:r>
          </w:p>
        </w:tc>
        <w:tc>
          <w:tcPr>
            <w:tcW w:w="2091" w:type="dxa"/>
            <w:shd w:val="clear" w:color="auto" w:fill="auto"/>
          </w:tcPr>
          <w:p w:rsidR="00597FAB" w:rsidRPr="00F45C85" w:rsidRDefault="00597FAB" w:rsidP="00510521">
            <w:pPr>
              <w:jc w:val="both"/>
              <w:rPr>
                <w:rFonts w:ascii="Arial" w:hAnsi="Arial" w:cs="Arial"/>
                <w:sz w:val="18"/>
                <w:szCs w:val="18"/>
              </w:rPr>
            </w:pPr>
          </w:p>
        </w:tc>
        <w:tc>
          <w:tcPr>
            <w:tcW w:w="1559"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418"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524" w:type="dxa"/>
            <w:shd w:val="clear" w:color="auto" w:fill="auto"/>
          </w:tcPr>
          <w:p w:rsidR="00597FAB" w:rsidRPr="00F45C85" w:rsidRDefault="00597FAB" w:rsidP="00510521">
            <w:pPr>
              <w:jc w:val="both"/>
              <w:rPr>
                <w:rFonts w:ascii="Arial" w:hAnsi="Arial" w:cs="Arial"/>
                <w:sz w:val="18"/>
                <w:szCs w:val="18"/>
              </w:rPr>
            </w:pPr>
          </w:p>
        </w:tc>
      </w:tr>
      <w:tr w:rsidR="00597FAB" w:rsidRPr="00F45C85" w:rsidTr="008E6011">
        <w:trPr>
          <w:cantSplit/>
          <w:trHeight w:val="140"/>
          <w:jc w:val="center"/>
        </w:trPr>
        <w:tc>
          <w:tcPr>
            <w:tcW w:w="9360" w:type="dxa"/>
            <w:gridSpan w:val="6"/>
            <w:shd w:val="clear" w:color="auto" w:fill="A6A6A6" w:themeFill="background1" w:themeFillShade="A6"/>
            <w:vAlign w:val="center"/>
          </w:tcPr>
          <w:p w:rsidR="00597FAB" w:rsidRPr="00F45C85" w:rsidRDefault="00597FAB" w:rsidP="00510521">
            <w:pPr>
              <w:jc w:val="both"/>
              <w:rPr>
                <w:rFonts w:ascii="Arial" w:hAnsi="Arial" w:cs="Arial"/>
                <w:sz w:val="18"/>
                <w:szCs w:val="18"/>
              </w:rPr>
            </w:pPr>
            <w:r w:rsidRPr="00F45C85">
              <w:rPr>
                <w:rFonts w:ascii="Arial" w:hAnsi="Arial" w:cs="Arial"/>
                <w:b/>
                <w:sz w:val="18"/>
                <w:szCs w:val="18"/>
              </w:rPr>
              <w:t>PROGRAMA DE AUDITORÍAS O REVISIONES</w:t>
            </w:r>
          </w:p>
        </w:tc>
      </w:tr>
      <w:tr w:rsidR="00597FAB" w:rsidRPr="00F45C85" w:rsidTr="00510521">
        <w:trPr>
          <w:cantSplit/>
          <w:trHeight w:val="438"/>
          <w:jc w:val="center"/>
        </w:trPr>
        <w:tc>
          <w:tcPr>
            <w:tcW w:w="358" w:type="dxa"/>
            <w:vAlign w:val="center"/>
          </w:tcPr>
          <w:p w:rsidR="00597FAB" w:rsidRPr="00F45C85" w:rsidRDefault="00556D60" w:rsidP="009A3F30">
            <w:pPr>
              <w:jc w:val="center"/>
              <w:rPr>
                <w:rFonts w:ascii="Arial" w:hAnsi="Arial" w:cs="Arial"/>
                <w:b/>
                <w:sz w:val="18"/>
                <w:szCs w:val="18"/>
              </w:rPr>
            </w:pPr>
            <w:r w:rsidRPr="00F45C85">
              <w:rPr>
                <w:rFonts w:ascii="Arial" w:hAnsi="Arial" w:cs="Arial"/>
                <w:b/>
                <w:sz w:val="18"/>
                <w:szCs w:val="18"/>
              </w:rPr>
              <w:t>4</w:t>
            </w:r>
          </w:p>
        </w:tc>
        <w:tc>
          <w:tcPr>
            <w:tcW w:w="2410" w:type="dxa"/>
            <w:vAlign w:val="center"/>
          </w:tcPr>
          <w:p w:rsidR="00597FAB" w:rsidRPr="00F45C85" w:rsidRDefault="00597FAB" w:rsidP="009A3F30">
            <w:pPr>
              <w:jc w:val="both"/>
              <w:rPr>
                <w:rFonts w:ascii="Arial" w:hAnsi="Arial" w:cs="Arial"/>
                <w:sz w:val="18"/>
                <w:szCs w:val="18"/>
              </w:rPr>
            </w:pPr>
            <w:r w:rsidRPr="00F45C85">
              <w:rPr>
                <w:rFonts w:ascii="Arial" w:hAnsi="Arial" w:cs="Arial"/>
                <w:sz w:val="18"/>
                <w:szCs w:val="18"/>
              </w:rPr>
              <w:t>Programa de Auditoría del Órgano de Control Interno del 201</w:t>
            </w:r>
            <w:r w:rsidR="00556D60" w:rsidRPr="00F45C85">
              <w:rPr>
                <w:rFonts w:ascii="Arial" w:hAnsi="Arial" w:cs="Arial"/>
                <w:sz w:val="18"/>
                <w:szCs w:val="18"/>
              </w:rPr>
              <w:t>5</w:t>
            </w:r>
          </w:p>
        </w:tc>
        <w:tc>
          <w:tcPr>
            <w:tcW w:w="2091" w:type="dxa"/>
            <w:shd w:val="clear" w:color="auto" w:fill="auto"/>
          </w:tcPr>
          <w:p w:rsidR="00597FAB" w:rsidRPr="00F45C85" w:rsidRDefault="00597FAB" w:rsidP="00510521">
            <w:pPr>
              <w:jc w:val="both"/>
              <w:rPr>
                <w:rFonts w:ascii="Arial" w:hAnsi="Arial" w:cs="Arial"/>
                <w:sz w:val="18"/>
                <w:szCs w:val="18"/>
              </w:rPr>
            </w:pPr>
          </w:p>
        </w:tc>
        <w:tc>
          <w:tcPr>
            <w:tcW w:w="1559"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418" w:type="dxa"/>
            <w:shd w:val="clear" w:color="auto" w:fill="auto"/>
            <w:tcMar>
              <w:left w:w="0" w:type="dxa"/>
              <w:right w:w="0" w:type="dxa"/>
            </w:tcMar>
          </w:tcPr>
          <w:p w:rsidR="00597FAB" w:rsidRPr="00F45C85" w:rsidRDefault="00597FAB" w:rsidP="00510521">
            <w:pPr>
              <w:ind w:left="35"/>
              <w:jc w:val="both"/>
              <w:rPr>
                <w:rFonts w:ascii="Arial" w:hAnsi="Arial" w:cs="Arial"/>
                <w:sz w:val="18"/>
                <w:szCs w:val="18"/>
              </w:rPr>
            </w:pPr>
          </w:p>
        </w:tc>
        <w:tc>
          <w:tcPr>
            <w:tcW w:w="1524" w:type="dxa"/>
            <w:shd w:val="clear" w:color="auto" w:fill="auto"/>
          </w:tcPr>
          <w:p w:rsidR="00597FAB" w:rsidRPr="00F45C85" w:rsidRDefault="00597FAB" w:rsidP="00510521">
            <w:pPr>
              <w:jc w:val="both"/>
              <w:rPr>
                <w:rFonts w:ascii="Arial" w:hAnsi="Arial" w:cs="Arial"/>
                <w:sz w:val="18"/>
                <w:szCs w:val="18"/>
              </w:rPr>
            </w:pPr>
          </w:p>
        </w:tc>
      </w:tr>
    </w:tbl>
    <w:p w:rsidR="0045017E" w:rsidRDefault="0045017E" w:rsidP="008D49B4">
      <w:pPr>
        <w:spacing w:after="0"/>
        <w:jc w:val="both"/>
        <w:rPr>
          <w:rFonts w:ascii="Arial" w:hAnsi="Arial" w:cs="Arial"/>
        </w:rPr>
      </w:pPr>
    </w:p>
    <w:p w:rsidR="00F45C85" w:rsidRPr="00F45C85" w:rsidRDefault="00F45C85" w:rsidP="008D49B4">
      <w:pPr>
        <w:spacing w:after="0"/>
        <w:jc w:val="both"/>
        <w:rPr>
          <w:rFonts w:ascii="Arial" w:hAnsi="Arial" w:cs="Arial"/>
        </w:rPr>
      </w:pPr>
    </w:p>
    <w:bookmarkEnd w:id="4"/>
    <w:bookmarkEnd w:id="5"/>
    <w:p w:rsidR="005A168D" w:rsidRPr="00F45C85" w:rsidRDefault="005A168D" w:rsidP="008D49B4">
      <w:pPr>
        <w:spacing w:after="0"/>
        <w:jc w:val="both"/>
        <w:rPr>
          <w:rFonts w:ascii="Arial" w:hAnsi="Arial" w:cs="Arial"/>
          <w:b/>
        </w:rPr>
      </w:pPr>
      <w:r w:rsidRPr="00F45C85">
        <w:rPr>
          <w:rFonts w:ascii="Arial" w:hAnsi="Arial" w:cs="Arial"/>
          <w:b/>
        </w:rPr>
        <w:t>Finalmente</w:t>
      </w:r>
    </w:p>
    <w:p w:rsidR="005A168D" w:rsidRPr="00F45C85" w:rsidRDefault="005A168D" w:rsidP="005620A3">
      <w:pPr>
        <w:spacing w:after="0"/>
        <w:jc w:val="both"/>
        <w:rPr>
          <w:rFonts w:ascii="Arial" w:hAnsi="Arial" w:cs="Arial"/>
        </w:rPr>
      </w:pPr>
    </w:p>
    <w:p w:rsidR="005A168D" w:rsidRPr="00F45C85" w:rsidRDefault="005A168D" w:rsidP="005620A3">
      <w:pPr>
        <w:pStyle w:val="Puesto"/>
        <w:spacing w:line="276" w:lineRule="auto"/>
        <w:jc w:val="both"/>
        <w:rPr>
          <w:rFonts w:ascii="Arial" w:hAnsi="Arial" w:cs="Arial"/>
          <w:b w:val="0"/>
        </w:rPr>
      </w:pPr>
      <w:r w:rsidRPr="00F45C85">
        <w:rPr>
          <w:rFonts w:ascii="Arial" w:hAnsi="Arial" w:cs="Arial"/>
          <w:b w:val="0"/>
        </w:rPr>
        <w:t>En cumplimiento al programa anual de auditorías 20</w:t>
      </w:r>
      <w:r w:rsidRPr="00F45C85">
        <w:rPr>
          <w:rFonts w:ascii="Arial" w:hAnsi="Arial" w:cs="Arial"/>
          <w:b w:val="0"/>
          <w:color w:val="808080" w:themeColor="background1" w:themeShade="80"/>
        </w:rPr>
        <w:t>___</w:t>
      </w:r>
      <w:r w:rsidRPr="00F45C85">
        <w:rPr>
          <w:rFonts w:ascii="Arial" w:hAnsi="Arial" w:cs="Arial"/>
          <w:b w:val="0"/>
        </w:rPr>
        <w:t xml:space="preserve"> aprobado por </w:t>
      </w:r>
      <w:r w:rsidRPr="00F45C85">
        <w:rPr>
          <w:rFonts w:ascii="Arial" w:hAnsi="Arial" w:cs="Arial"/>
          <w:b w:val="0"/>
          <w:color w:val="808080" w:themeColor="background1" w:themeShade="80"/>
        </w:rPr>
        <w:t>&lt;&lt;</w:t>
      </w:r>
      <w:r w:rsidR="00EB1CFB" w:rsidRPr="00F45C85">
        <w:rPr>
          <w:rFonts w:ascii="Arial" w:hAnsi="Arial" w:cs="Arial"/>
          <w:b w:val="0"/>
          <w:color w:val="808080" w:themeColor="background1" w:themeShade="80"/>
        </w:rPr>
        <w:t>Director de la Entidad Paramunicipal</w:t>
      </w:r>
      <w:r w:rsidR="0080377F" w:rsidRPr="00F45C85">
        <w:rPr>
          <w:rFonts w:ascii="Arial" w:hAnsi="Arial" w:cs="Arial"/>
          <w:b w:val="0"/>
          <w:color w:val="808080" w:themeColor="background1" w:themeShade="80"/>
        </w:rPr>
        <w:t xml:space="preserve"> </w:t>
      </w:r>
      <w:r w:rsidRPr="00F45C85">
        <w:rPr>
          <w:rFonts w:ascii="Arial" w:hAnsi="Arial" w:cs="Arial"/>
          <w:b w:val="0"/>
          <w:color w:val="808080" w:themeColor="background1" w:themeShade="80"/>
        </w:rPr>
        <w:t>&gt;&gt;</w:t>
      </w:r>
      <w:r w:rsidRPr="00F45C85">
        <w:rPr>
          <w:rFonts w:ascii="Arial" w:hAnsi="Arial" w:cs="Arial"/>
          <w:b w:val="0"/>
        </w:rPr>
        <w:t xml:space="preserve">, se desarrollaron las funciones de control y evaluación competentes al Órgano de Control Interno, por lo que se emite el presente </w:t>
      </w:r>
      <w:r w:rsidR="005620A3" w:rsidRPr="00F45C85">
        <w:rPr>
          <w:rFonts w:ascii="Arial" w:hAnsi="Arial" w:cs="Arial"/>
          <w:b w:val="0"/>
        </w:rPr>
        <w:t>Informe Semestral de las Actividades del</w:t>
      </w:r>
      <w:r w:rsidR="0080377F" w:rsidRPr="00F45C85">
        <w:rPr>
          <w:rFonts w:ascii="Arial" w:hAnsi="Arial" w:cs="Arial"/>
          <w:b w:val="0"/>
        </w:rPr>
        <w:t xml:space="preserve"> Órgano de Control Interno de </w:t>
      </w:r>
      <w:r w:rsidR="0080377F" w:rsidRPr="00F45C85">
        <w:rPr>
          <w:rFonts w:ascii="Arial" w:hAnsi="Arial" w:cs="Arial"/>
          <w:b w:val="0"/>
          <w:color w:val="808080" w:themeColor="background1" w:themeShade="80"/>
        </w:rPr>
        <w:t>&lt;&lt;Entidad Paramunicipal &gt;&gt;</w:t>
      </w:r>
      <w:r w:rsidR="0080377F" w:rsidRPr="00F45C85">
        <w:rPr>
          <w:rFonts w:ascii="Arial" w:hAnsi="Arial" w:cs="Arial"/>
          <w:b w:val="0"/>
        </w:rPr>
        <w:t xml:space="preserve">, </w:t>
      </w:r>
      <w:r w:rsidR="005620A3" w:rsidRPr="00F45C85">
        <w:rPr>
          <w:rFonts w:ascii="Arial" w:hAnsi="Arial" w:cs="Arial"/>
          <w:b w:val="0"/>
        </w:rPr>
        <w:t xml:space="preserve"> </w:t>
      </w:r>
      <w:r w:rsidR="0080377F" w:rsidRPr="00F45C85">
        <w:rPr>
          <w:rFonts w:ascii="Arial" w:hAnsi="Arial" w:cs="Arial"/>
          <w:b w:val="0"/>
        </w:rPr>
        <w:t>por el periodo de enero a j</w:t>
      </w:r>
      <w:r w:rsidR="005620A3" w:rsidRPr="00F45C85">
        <w:rPr>
          <w:rFonts w:ascii="Arial" w:hAnsi="Arial" w:cs="Arial"/>
          <w:b w:val="0"/>
        </w:rPr>
        <w:t>unio 2014.</w:t>
      </w:r>
    </w:p>
    <w:p w:rsidR="005A168D" w:rsidRPr="00F45C85" w:rsidRDefault="005A168D" w:rsidP="005620A3">
      <w:pPr>
        <w:pStyle w:val="Textoindependiente"/>
        <w:tabs>
          <w:tab w:val="left" w:pos="868"/>
        </w:tabs>
        <w:spacing w:line="276" w:lineRule="auto"/>
        <w:rPr>
          <w:rFonts w:ascii="Arial" w:hAnsi="Arial" w:cs="Arial"/>
          <w:noProof/>
          <w:sz w:val="22"/>
          <w:szCs w:val="22"/>
        </w:rPr>
      </w:pPr>
    </w:p>
    <w:p w:rsidR="005A168D" w:rsidRPr="00F45C85" w:rsidRDefault="005A168D" w:rsidP="008D49B4">
      <w:pPr>
        <w:pStyle w:val="Textoindependiente"/>
        <w:tabs>
          <w:tab w:val="left" w:pos="868"/>
        </w:tabs>
        <w:spacing w:line="276" w:lineRule="auto"/>
        <w:jc w:val="center"/>
        <w:rPr>
          <w:rFonts w:ascii="Arial" w:hAnsi="Arial" w:cs="Arial"/>
          <w:noProof/>
          <w:color w:val="808080"/>
          <w:sz w:val="22"/>
          <w:szCs w:val="22"/>
          <w:lang w:val="es-MX"/>
        </w:rPr>
      </w:pPr>
      <w:r w:rsidRPr="00F45C85">
        <w:rPr>
          <w:rFonts w:ascii="Arial" w:hAnsi="Arial" w:cs="Arial"/>
          <w:noProof/>
          <w:sz w:val="22"/>
          <w:szCs w:val="22"/>
          <w:lang w:val="es-MX"/>
        </w:rPr>
        <w:t xml:space="preserve">Xalapa, Ver., a </w:t>
      </w:r>
      <w:r w:rsidRPr="00F45C85">
        <w:rPr>
          <w:rFonts w:ascii="Arial" w:hAnsi="Arial" w:cs="Arial"/>
          <w:noProof/>
          <w:color w:val="808080"/>
          <w:sz w:val="22"/>
          <w:szCs w:val="22"/>
          <w:lang w:val="es-MX"/>
        </w:rPr>
        <w:t>&lt;&lt;DÍA&gt;&gt;</w:t>
      </w:r>
      <w:r w:rsidRPr="00F45C85">
        <w:rPr>
          <w:rFonts w:ascii="Arial" w:hAnsi="Arial" w:cs="Arial"/>
          <w:noProof/>
          <w:sz w:val="22"/>
          <w:szCs w:val="22"/>
          <w:lang w:val="es-MX"/>
        </w:rPr>
        <w:t xml:space="preserve"> de </w:t>
      </w:r>
      <w:r w:rsidRPr="00F45C85">
        <w:rPr>
          <w:rFonts w:ascii="Arial" w:hAnsi="Arial" w:cs="Arial"/>
          <w:noProof/>
          <w:color w:val="808080"/>
          <w:sz w:val="22"/>
          <w:szCs w:val="22"/>
          <w:lang w:val="es-MX"/>
        </w:rPr>
        <w:t>&lt;&lt;MES&gt;&gt;</w:t>
      </w:r>
      <w:r w:rsidRPr="00F45C85">
        <w:rPr>
          <w:rFonts w:ascii="Arial" w:hAnsi="Arial" w:cs="Arial"/>
          <w:noProof/>
          <w:sz w:val="22"/>
          <w:szCs w:val="22"/>
          <w:lang w:val="es-MX"/>
        </w:rPr>
        <w:t xml:space="preserve"> de 20</w:t>
      </w:r>
      <w:r w:rsidRPr="00F45C85">
        <w:rPr>
          <w:rFonts w:ascii="Arial" w:hAnsi="Arial" w:cs="Arial"/>
          <w:noProof/>
          <w:color w:val="808080"/>
          <w:sz w:val="22"/>
          <w:szCs w:val="22"/>
          <w:lang w:val="es-MX"/>
        </w:rPr>
        <w:t>&lt;&lt;XX&gt;&gt;</w:t>
      </w:r>
    </w:p>
    <w:p w:rsidR="005A168D" w:rsidRPr="00F45C85" w:rsidRDefault="005A168D" w:rsidP="008D49B4">
      <w:pPr>
        <w:pStyle w:val="Textoindependiente"/>
        <w:tabs>
          <w:tab w:val="left" w:pos="868"/>
        </w:tabs>
        <w:spacing w:line="276" w:lineRule="auto"/>
        <w:jc w:val="center"/>
        <w:rPr>
          <w:rFonts w:ascii="Arial" w:hAnsi="Arial" w:cs="Arial"/>
          <w:noProof/>
          <w:sz w:val="22"/>
          <w:szCs w:val="22"/>
          <w:lang w:val="es-MX"/>
        </w:rPr>
      </w:pPr>
    </w:p>
    <w:tbl>
      <w:tblPr>
        <w:tblW w:w="6360" w:type="dxa"/>
        <w:jc w:val="center"/>
        <w:tblLayout w:type="fixed"/>
        <w:tblLook w:val="01E0" w:firstRow="1" w:lastRow="1" w:firstColumn="1" w:lastColumn="1" w:noHBand="0" w:noVBand="0"/>
      </w:tblPr>
      <w:tblGrid>
        <w:gridCol w:w="6360"/>
      </w:tblGrid>
      <w:tr w:rsidR="005A168D" w:rsidRPr="008D49B4" w:rsidTr="00F45C85">
        <w:trPr>
          <w:trHeight w:val="372"/>
          <w:jc w:val="center"/>
        </w:trPr>
        <w:tc>
          <w:tcPr>
            <w:tcW w:w="6360" w:type="dxa"/>
            <w:hideMark/>
          </w:tcPr>
          <w:p w:rsidR="005A168D" w:rsidRPr="00F45C85" w:rsidRDefault="005A168D" w:rsidP="001C0325">
            <w:pPr>
              <w:spacing w:after="0" w:line="240" w:lineRule="auto"/>
              <w:jc w:val="center"/>
              <w:rPr>
                <w:rFonts w:ascii="Arial" w:hAnsi="Arial" w:cs="Arial"/>
                <w:color w:val="808080"/>
                <w:lang w:val="es-MX"/>
              </w:rPr>
            </w:pPr>
            <w:bookmarkStart w:id="6" w:name="_GoBack"/>
            <w:bookmarkEnd w:id="6"/>
            <w:r w:rsidRPr="00F45C85">
              <w:rPr>
                <w:rFonts w:ascii="Arial" w:hAnsi="Arial" w:cs="Arial"/>
                <w:color w:val="808080"/>
                <w:lang w:val="es-MX"/>
              </w:rPr>
              <w:t>&lt;&lt;Indicar: profesión, nombre, firm</w:t>
            </w:r>
            <w:r w:rsidR="00EB1CFB" w:rsidRPr="00F45C85">
              <w:rPr>
                <w:rFonts w:ascii="Arial" w:hAnsi="Arial" w:cs="Arial"/>
                <w:color w:val="808080"/>
                <w:lang w:val="es-MX"/>
              </w:rPr>
              <w:t>a y sello del contralor interno</w:t>
            </w:r>
            <w:r w:rsidRPr="00F45C85">
              <w:rPr>
                <w:rFonts w:ascii="Arial" w:hAnsi="Arial" w:cs="Arial"/>
                <w:color w:val="808080"/>
                <w:lang w:val="es-MX"/>
              </w:rPr>
              <w:t>&gt;&gt;</w:t>
            </w:r>
          </w:p>
          <w:p w:rsidR="005A168D" w:rsidRPr="00F45C85" w:rsidRDefault="005A168D" w:rsidP="001C0325">
            <w:pPr>
              <w:spacing w:after="0" w:line="240" w:lineRule="auto"/>
              <w:jc w:val="center"/>
              <w:rPr>
                <w:rFonts w:ascii="Arial" w:hAnsi="Arial" w:cs="Arial"/>
                <w:b/>
                <w:color w:val="808080"/>
                <w:lang w:val="es-MX"/>
              </w:rPr>
            </w:pPr>
            <w:r w:rsidRPr="00F45C85">
              <w:rPr>
                <w:rFonts w:ascii="Arial" w:hAnsi="Arial" w:cs="Arial"/>
                <w:b/>
                <w:color w:val="808080"/>
                <w:lang w:val="es-MX"/>
              </w:rPr>
              <w:t>__________________________________________</w:t>
            </w:r>
          </w:p>
          <w:p w:rsidR="005A168D" w:rsidRPr="00F45C85" w:rsidRDefault="005A168D" w:rsidP="001C0325">
            <w:pPr>
              <w:spacing w:after="0" w:line="240" w:lineRule="auto"/>
              <w:jc w:val="center"/>
              <w:rPr>
                <w:rFonts w:ascii="Arial" w:hAnsi="Arial" w:cs="Arial"/>
                <w:b/>
                <w:color w:val="808080"/>
                <w:lang w:val="es-MX"/>
              </w:rPr>
            </w:pPr>
            <w:r w:rsidRPr="00F45C85">
              <w:rPr>
                <w:rFonts w:ascii="Arial" w:hAnsi="Arial" w:cs="Arial"/>
                <w:b/>
                <w:lang w:val="es-MX"/>
              </w:rPr>
              <w:t xml:space="preserve">CONTRALOR INTERNO </w:t>
            </w:r>
            <w:r w:rsidR="00C90F87" w:rsidRPr="00F45C85">
              <w:rPr>
                <w:rFonts w:ascii="Arial" w:hAnsi="Arial" w:cs="Arial"/>
                <w:b/>
                <w:lang w:val="es-MX"/>
              </w:rPr>
              <w:t>DE LA ENTIDAD PARAMUNICIPAL</w:t>
            </w:r>
            <w:r w:rsidRPr="00F45C85">
              <w:rPr>
                <w:rFonts w:ascii="Arial" w:hAnsi="Arial" w:cs="Arial"/>
                <w:b/>
                <w:lang w:val="es-MX"/>
              </w:rPr>
              <w:t xml:space="preserve"> DE </w:t>
            </w:r>
            <w:r w:rsidRPr="00F45C85">
              <w:rPr>
                <w:rFonts w:ascii="Arial" w:hAnsi="Arial" w:cs="Arial"/>
                <w:b/>
                <w:color w:val="808080"/>
                <w:lang w:val="es-MX"/>
              </w:rPr>
              <w:t>&lt;&lt;</w:t>
            </w:r>
            <w:r w:rsidR="00C90F87" w:rsidRPr="00F45C85">
              <w:rPr>
                <w:rFonts w:ascii="Arial" w:hAnsi="Arial" w:cs="Arial"/>
                <w:b/>
                <w:color w:val="808080"/>
                <w:lang w:val="es-MX"/>
              </w:rPr>
              <w:t>PARAMUNICIPAL</w:t>
            </w:r>
            <w:r w:rsidRPr="00F45C85">
              <w:rPr>
                <w:rFonts w:ascii="Arial" w:hAnsi="Arial" w:cs="Arial"/>
                <w:b/>
                <w:color w:val="808080"/>
                <w:lang w:val="es-MX"/>
              </w:rPr>
              <w:t>&gt;&gt;</w:t>
            </w:r>
          </w:p>
          <w:p w:rsidR="005A168D" w:rsidRPr="008D49B4" w:rsidRDefault="005A168D" w:rsidP="001C0325">
            <w:pPr>
              <w:spacing w:after="0" w:line="240" w:lineRule="auto"/>
              <w:jc w:val="center"/>
              <w:rPr>
                <w:rFonts w:ascii="Arial" w:hAnsi="Arial" w:cs="Arial"/>
                <w:b/>
                <w:lang w:val="es-MX"/>
              </w:rPr>
            </w:pPr>
            <w:r w:rsidRPr="00F45C85">
              <w:rPr>
                <w:rFonts w:ascii="Arial" w:hAnsi="Arial" w:cs="Arial"/>
                <w:b/>
                <w:color w:val="808080" w:themeColor="background1" w:themeShade="80"/>
                <w:lang w:val="es-MX"/>
              </w:rPr>
              <w:t>No. DE CÉDULA PROFESIONAL:</w:t>
            </w:r>
            <w:r w:rsidRPr="00F45C85">
              <w:rPr>
                <w:rFonts w:ascii="Arial" w:hAnsi="Arial" w:cs="Arial"/>
                <w:b/>
                <w:lang w:val="es-MX"/>
              </w:rPr>
              <w:t xml:space="preserve"> _____________</w:t>
            </w:r>
          </w:p>
        </w:tc>
      </w:tr>
    </w:tbl>
    <w:p w:rsidR="005A168D" w:rsidRPr="008D49B4" w:rsidRDefault="005A168D" w:rsidP="008D49B4">
      <w:pPr>
        <w:spacing w:after="0"/>
        <w:rPr>
          <w:rFonts w:ascii="Arial" w:hAnsi="Arial" w:cs="Arial"/>
          <w:lang w:val="es-MX"/>
        </w:rPr>
      </w:pPr>
    </w:p>
    <w:sectPr w:rsidR="005A168D" w:rsidRPr="008D49B4" w:rsidSect="003F04E2">
      <w:headerReference w:type="default" r:id="rId8"/>
      <w:footerReference w:type="even" r:id="rId9"/>
      <w:footerReference w:type="default" r:id="rId10"/>
      <w:pgSz w:w="12240" w:h="15840" w:code="1"/>
      <w:pgMar w:top="1843" w:right="132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02" w:rsidRDefault="00E73D02" w:rsidP="008C0F54">
      <w:pPr>
        <w:spacing w:after="0" w:line="240" w:lineRule="auto"/>
      </w:pPr>
      <w:r>
        <w:separator/>
      </w:r>
    </w:p>
  </w:endnote>
  <w:endnote w:type="continuationSeparator" w:id="0">
    <w:p w:rsidR="00E73D02" w:rsidRDefault="00E73D02" w:rsidP="008C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5422"/>
      <w:docPartObj>
        <w:docPartGallery w:val="Page Numbers (Bottom of Page)"/>
        <w:docPartUnique/>
      </w:docPartObj>
    </w:sdtPr>
    <w:sdtEndPr/>
    <w:sdtContent>
      <w:p w:rsidR="003F04E2" w:rsidRDefault="00E73D02">
        <w:pPr>
          <w:pStyle w:val="Piedepgina"/>
          <w:jc w:val="center"/>
        </w:pPr>
        <w:r>
          <w:rPr>
            <w:noProof/>
            <w:lang w:val="es-MX" w:eastAsia="es-MX"/>
          </w:rPr>
          <w:pict>
            <v:shapetype id="_x0000_t32" coordsize="21600,21600" o:spt="32" o:oned="t" path="m,l21600,21600e" filled="f">
              <v:path arrowok="t" fillok="f" o:connecttype="none"/>
              <o:lock v:ext="edit" shapetype="t"/>
            </v:shapetype>
            <v:shape id="_x0000_s2049" type="#_x0000_t32" style="position:absolute;left:0;text-align:left;margin-left:127.05pt;margin-top:-14.4pt;width:193.45pt;height:0;z-index:251658240;mso-position-horizontal-relative:text;mso-position-vertical-relative:text" o:connectortype="straight" strokecolor="#7f7f7f [1612]"/>
          </w:pict>
        </w:r>
        <w:r>
          <w:fldChar w:fldCharType="begin"/>
        </w:r>
        <w:r>
          <w:instrText xml:space="preserve"> PAGE   \* MERGEFORMAT </w:instrText>
        </w:r>
        <w:r>
          <w:fldChar w:fldCharType="separate"/>
        </w:r>
        <w:r w:rsidR="003F04E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1704"/>
      <w:docPartObj>
        <w:docPartGallery w:val="Page Numbers (Bottom of Page)"/>
        <w:docPartUnique/>
      </w:docPartObj>
    </w:sdtPr>
    <w:sdtEndPr>
      <w:rPr>
        <w:rFonts w:ascii="Arial" w:hAnsi="Arial" w:cs="Arial"/>
        <w:sz w:val="18"/>
        <w:szCs w:val="20"/>
      </w:rPr>
    </w:sdtEndPr>
    <w:sdtContent>
      <w:p w:rsidR="008C0F54" w:rsidRPr="008C0F54" w:rsidRDefault="00E73D02">
        <w:pPr>
          <w:pStyle w:val="Piedepgina"/>
          <w:jc w:val="center"/>
          <w:rPr>
            <w:rFonts w:ascii="Arial" w:hAnsi="Arial" w:cs="Arial"/>
            <w:sz w:val="18"/>
            <w:szCs w:val="20"/>
          </w:rPr>
        </w:pPr>
        <w:r>
          <w:rPr>
            <w:rFonts w:ascii="Arial" w:hAnsi="Arial" w:cs="Arial"/>
            <w:noProof/>
            <w:sz w:val="18"/>
            <w:szCs w:val="20"/>
            <w:lang w:val="es-MX" w:eastAsia="es-MX"/>
          </w:rPr>
          <w:pict>
            <v:shapetype id="_x0000_t32" coordsize="21600,21600" o:spt="32" o:oned="t" path="m,l21600,21600e" filled="f">
              <v:path arrowok="t" fillok="f" o:connecttype="none"/>
              <o:lock v:ext="edit" shapetype="t"/>
            </v:shapetype>
            <v:shape id="_x0000_s2051" type="#_x0000_t32" style="position:absolute;left:0;text-align:left;margin-left:154.5pt;margin-top:-13.7pt;width:152.75pt;height:0;z-index:251660288;mso-position-horizontal-relative:text;mso-position-vertical-relative:text" o:connectortype="straight" strokecolor="#7f7f7f [1612]"/>
          </w:pict>
        </w:r>
        <w:r w:rsidR="00FB7F9C" w:rsidRPr="008C0F54">
          <w:rPr>
            <w:rFonts w:ascii="Arial" w:hAnsi="Arial" w:cs="Arial"/>
            <w:sz w:val="18"/>
            <w:szCs w:val="20"/>
          </w:rPr>
          <w:fldChar w:fldCharType="begin"/>
        </w:r>
        <w:r w:rsidR="008C0F54" w:rsidRPr="008C0F54">
          <w:rPr>
            <w:rFonts w:ascii="Arial" w:hAnsi="Arial" w:cs="Arial"/>
            <w:sz w:val="18"/>
            <w:szCs w:val="20"/>
          </w:rPr>
          <w:instrText xml:space="preserve"> PAGE   \* MERGEFORMAT </w:instrText>
        </w:r>
        <w:r w:rsidR="00FB7F9C" w:rsidRPr="008C0F54">
          <w:rPr>
            <w:rFonts w:ascii="Arial" w:hAnsi="Arial" w:cs="Arial"/>
            <w:sz w:val="18"/>
            <w:szCs w:val="20"/>
          </w:rPr>
          <w:fldChar w:fldCharType="separate"/>
        </w:r>
        <w:r w:rsidR="00F45C85">
          <w:rPr>
            <w:rFonts w:ascii="Arial" w:hAnsi="Arial" w:cs="Arial"/>
            <w:noProof/>
            <w:sz w:val="18"/>
            <w:szCs w:val="20"/>
          </w:rPr>
          <w:t>11</w:t>
        </w:r>
        <w:r w:rsidR="00FB7F9C" w:rsidRPr="008C0F54">
          <w:rPr>
            <w:rFonts w:ascii="Arial" w:hAnsi="Arial" w:cs="Arial"/>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02" w:rsidRDefault="00E73D02" w:rsidP="008C0F54">
      <w:pPr>
        <w:spacing w:after="0" w:line="240" w:lineRule="auto"/>
      </w:pPr>
      <w:r>
        <w:separator/>
      </w:r>
    </w:p>
  </w:footnote>
  <w:footnote w:type="continuationSeparator" w:id="0">
    <w:p w:rsidR="00E73D02" w:rsidRDefault="00E73D02" w:rsidP="008C0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2" w:rsidRDefault="00E73D02">
    <w:pPr>
      <w:pStyle w:val="Encabezado"/>
    </w:pPr>
    <w:r>
      <w:rPr>
        <w:noProof/>
        <w:lang w:val="es-MX" w:eastAsia="es-MX"/>
      </w:rPr>
      <w:pict>
        <v:rect id="_x0000_s2050" style="position:absolute;margin-left:-5.55pt;margin-top:1.55pt;width:85.15pt;height:49.15pt;z-index:251659264">
          <v:textbox style="mso-next-textbox:#_x0000_s2050" inset="0,,0">
            <w:txbxContent>
              <w:p w:rsidR="003F04E2" w:rsidRDefault="003F04E2" w:rsidP="003F04E2">
                <w:pPr>
                  <w:jc w:val="center"/>
                  <w:rPr>
                    <w:rFonts w:ascii="Arial" w:hAnsi="Arial" w:cs="Arial"/>
                    <w:sz w:val="16"/>
                  </w:rPr>
                </w:pPr>
                <w:r>
                  <w:rPr>
                    <w:rFonts w:ascii="Arial" w:hAnsi="Arial" w:cs="Arial"/>
                    <w:sz w:val="16"/>
                  </w:rPr>
                  <w:t xml:space="preserve">LOGO </w:t>
                </w:r>
                <w:r w:rsidR="00C90F87">
                  <w:rPr>
                    <w:rFonts w:ascii="Arial" w:hAnsi="Arial" w:cs="Arial"/>
                    <w:sz w:val="16"/>
                  </w:rPr>
                  <w:t>DE LA ENTIDAD PARAMUNICIPAL</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23D0"/>
    <w:multiLevelType w:val="hybridMultilevel"/>
    <w:tmpl w:val="72E2BA54"/>
    <w:lvl w:ilvl="0" w:tplc="D154080C">
      <w:start w:val="1"/>
      <w:numFmt w:val="decimal"/>
      <w:lvlText w:val="%1"/>
      <w:lvlJc w:val="left"/>
      <w:pPr>
        <w:ind w:left="644" w:hanging="360"/>
      </w:pPr>
      <w:rPr>
        <w:rFonts w:hint="default"/>
        <w:sz w:val="16"/>
        <w:vertAlign w:val="superscrip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27867C95"/>
    <w:multiLevelType w:val="hybridMultilevel"/>
    <w:tmpl w:val="83560D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1C2254"/>
    <w:multiLevelType w:val="hybridMultilevel"/>
    <w:tmpl w:val="BE765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CE59AF"/>
    <w:multiLevelType w:val="hybridMultilevel"/>
    <w:tmpl w:val="CBDAF952"/>
    <w:lvl w:ilvl="0" w:tplc="CF86F112">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EF576C6"/>
    <w:multiLevelType w:val="hybridMultilevel"/>
    <w:tmpl w:val="94027A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28219E"/>
    <w:multiLevelType w:val="hybridMultilevel"/>
    <w:tmpl w:val="DE74C2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8202F94"/>
    <w:multiLevelType w:val="hybridMultilevel"/>
    <w:tmpl w:val="E5DCC5A6"/>
    <w:lvl w:ilvl="0" w:tplc="0C0A0001">
      <w:start w:val="1"/>
      <w:numFmt w:val="bullet"/>
      <w:lvlText w:val=""/>
      <w:lvlJc w:val="left"/>
      <w:pPr>
        <w:ind w:left="3653" w:hanging="360"/>
      </w:pPr>
      <w:rPr>
        <w:rFonts w:ascii="Symbol" w:hAnsi="Symbol" w:hint="default"/>
      </w:rPr>
    </w:lvl>
    <w:lvl w:ilvl="1" w:tplc="0C0A0003" w:tentative="1">
      <w:start w:val="1"/>
      <w:numFmt w:val="bullet"/>
      <w:lvlText w:val="o"/>
      <w:lvlJc w:val="left"/>
      <w:pPr>
        <w:ind w:left="4373" w:hanging="360"/>
      </w:pPr>
      <w:rPr>
        <w:rFonts w:ascii="Courier New" w:hAnsi="Courier New" w:cs="Courier New" w:hint="default"/>
      </w:rPr>
    </w:lvl>
    <w:lvl w:ilvl="2" w:tplc="0C0A0005" w:tentative="1">
      <w:start w:val="1"/>
      <w:numFmt w:val="bullet"/>
      <w:lvlText w:val=""/>
      <w:lvlJc w:val="left"/>
      <w:pPr>
        <w:ind w:left="5093" w:hanging="360"/>
      </w:pPr>
      <w:rPr>
        <w:rFonts w:ascii="Wingdings" w:hAnsi="Wingdings" w:hint="default"/>
      </w:rPr>
    </w:lvl>
    <w:lvl w:ilvl="3" w:tplc="0C0A0001" w:tentative="1">
      <w:start w:val="1"/>
      <w:numFmt w:val="bullet"/>
      <w:lvlText w:val=""/>
      <w:lvlJc w:val="left"/>
      <w:pPr>
        <w:ind w:left="5813" w:hanging="360"/>
      </w:pPr>
      <w:rPr>
        <w:rFonts w:ascii="Symbol" w:hAnsi="Symbol" w:hint="default"/>
      </w:rPr>
    </w:lvl>
    <w:lvl w:ilvl="4" w:tplc="0C0A0003" w:tentative="1">
      <w:start w:val="1"/>
      <w:numFmt w:val="bullet"/>
      <w:lvlText w:val="o"/>
      <w:lvlJc w:val="left"/>
      <w:pPr>
        <w:ind w:left="6533" w:hanging="360"/>
      </w:pPr>
      <w:rPr>
        <w:rFonts w:ascii="Courier New" w:hAnsi="Courier New" w:cs="Courier New" w:hint="default"/>
      </w:rPr>
    </w:lvl>
    <w:lvl w:ilvl="5" w:tplc="0C0A0005" w:tentative="1">
      <w:start w:val="1"/>
      <w:numFmt w:val="bullet"/>
      <w:lvlText w:val=""/>
      <w:lvlJc w:val="left"/>
      <w:pPr>
        <w:ind w:left="7253" w:hanging="360"/>
      </w:pPr>
      <w:rPr>
        <w:rFonts w:ascii="Wingdings" w:hAnsi="Wingdings" w:hint="default"/>
      </w:rPr>
    </w:lvl>
    <w:lvl w:ilvl="6" w:tplc="0C0A0001" w:tentative="1">
      <w:start w:val="1"/>
      <w:numFmt w:val="bullet"/>
      <w:lvlText w:val=""/>
      <w:lvlJc w:val="left"/>
      <w:pPr>
        <w:ind w:left="7973" w:hanging="360"/>
      </w:pPr>
      <w:rPr>
        <w:rFonts w:ascii="Symbol" w:hAnsi="Symbol" w:hint="default"/>
      </w:rPr>
    </w:lvl>
    <w:lvl w:ilvl="7" w:tplc="0C0A0003" w:tentative="1">
      <w:start w:val="1"/>
      <w:numFmt w:val="bullet"/>
      <w:lvlText w:val="o"/>
      <w:lvlJc w:val="left"/>
      <w:pPr>
        <w:ind w:left="8693" w:hanging="360"/>
      </w:pPr>
      <w:rPr>
        <w:rFonts w:ascii="Courier New" w:hAnsi="Courier New" w:cs="Courier New" w:hint="default"/>
      </w:rPr>
    </w:lvl>
    <w:lvl w:ilvl="8" w:tplc="0C0A0005" w:tentative="1">
      <w:start w:val="1"/>
      <w:numFmt w:val="bullet"/>
      <w:lvlText w:val=""/>
      <w:lvlJc w:val="left"/>
      <w:pPr>
        <w:ind w:left="9413" w:hanging="360"/>
      </w:pPr>
      <w:rPr>
        <w:rFonts w:ascii="Wingdings" w:hAnsi="Wingdings" w:hint="default"/>
      </w:rPr>
    </w:lvl>
  </w:abstractNum>
  <w:abstractNum w:abstractNumId="7">
    <w:nsid w:val="7A3337A5"/>
    <w:multiLevelType w:val="hybridMultilevel"/>
    <w:tmpl w:val="DE74C2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5A168D"/>
    <w:rsid w:val="00001E10"/>
    <w:rsid w:val="00011D2C"/>
    <w:rsid w:val="00021AF4"/>
    <w:rsid w:val="00066A52"/>
    <w:rsid w:val="000754ED"/>
    <w:rsid w:val="000829AC"/>
    <w:rsid w:val="00084711"/>
    <w:rsid w:val="000A6CC2"/>
    <w:rsid w:val="000C50A6"/>
    <w:rsid w:val="000C7E68"/>
    <w:rsid w:val="000D06C5"/>
    <w:rsid w:val="00110163"/>
    <w:rsid w:val="00113C95"/>
    <w:rsid w:val="001269A2"/>
    <w:rsid w:val="00143B84"/>
    <w:rsid w:val="00152794"/>
    <w:rsid w:val="00154A4E"/>
    <w:rsid w:val="0016222C"/>
    <w:rsid w:val="001710ED"/>
    <w:rsid w:val="0017177A"/>
    <w:rsid w:val="001A2684"/>
    <w:rsid w:val="001C0325"/>
    <w:rsid w:val="001C1F40"/>
    <w:rsid w:val="001D258C"/>
    <w:rsid w:val="001D7244"/>
    <w:rsid w:val="00214A1A"/>
    <w:rsid w:val="00224DF8"/>
    <w:rsid w:val="002C3E23"/>
    <w:rsid w:val="002E4FDB"/>
    <w:rsid w:val="0033387F"/>
    <w:rsid w:val="00333CE9"/>
    <w:rsid w:val="00334974"/>
    <w:rsid w:val="003359A8"/>
    <w:rsid w:val="00342C78"/>
    <w:rsid w:val="0036720A"/>
    <w:rsid w:val="00371AB7"/>
    <w:rsid w:val="003E5839"/>
    <w:rsid w:val="003F04E2"/>
    <w:rsid w:val="004011E0"/>
    <w:rsid w:val="00402513"/>
    <w:rsid w:val="00403347"/>
    <w:rsid w:val="00411513"/>
    <w:rsid w:val="00416CA7"/>
    <w:rsid w:val="0045017E"/>
    <w:rsid w:val="0045447D"/>
    <w:rsid w:val="00456E07"/>
    <w:rsid w:val="00457985"/>
    <w:rsid w:val="00493937"/>
    <w:rsid w:val="004C0C13"/>
    <w:rsid w:val="004C10D5"/>
    <w:rsid w:val="004D031E"/>
    <w:rsid w:val="004E3001"/>
    <w:rsid w:val="005034D0"/>
    <w:rsid w:val="00510521"/>
    <w:rsid w:val="0051440D"/>
    <w:rsid w:val="0051711A"/>
    <w:rsid w:val="005305AF"/>
    <w:rsid w:val="0053211C"/>
    <w:rsid w:val="00542E45"/>
    <w:rsid w:val="005450FC"/>
    <w:rsid w:val="00556D60"/>
    <w:rsid w:val="005620A3"/>
    <w:rsid w:val="005626FD"/>
    <w:rsid w:val="0057710E"/>
    <w:rsid w:val="00591362"/>
    <w:rsid w:val="00597FAB"/>
    <w:rsid w:val="005A126C"/>
    <w:rsid w:val="005A168D"/>
    <w:rsid w:val="0061795F"/>
    <w:rsid w:val="00623301"/>
    <w:rsid w:val="00644849"/>
    <w:rsid w:val="006670F7"/>
    <w:rsid w:val="006769FD"/>
    <w:rsid w:val="006C0CF3"/>
    <w:rsid w:val="006C7783"/>
    <w:rsid w:val="00757592"/>
    <w:rsid w:val="00785F09"/>
    <w:rsid w:val="00794300"/>
    <w:rsid w:val="00796C01"/>
    <w:rsid w:val="007F5CC7"/>
    <w:rsid w:val="007F6C00"/>
    <w:rsid w:val="0080377F"/>
    <w:rsid w:val="00812C41"/>
    <w:rsid w:val="008201A3"/>
    <w:rsid w:val="008332E4"/>
    <w:rsid w:val="008413CB"/>
    <w:rsid w:val="00870924"/>
    <w:rsid w:val="0088040C"/>
    <w:rsid w:val="008B1E58"/>
    <w:rsid w:val="008B6645"/>
    <w:rsid w:val="008C0F54"/>
    <w:rsid w:val="008C2203"/>
    <w:rsid w:val="008C58AE"/>
    <w:rsid w:val="008D49B4"/>
    <w:rsid w:val="008E6011"/>
    <w:rsid w:val="009050C0"/>
    <w:rsid w:val="009124F8"/>
    <w:rsid w:val="00915B82"/>
    <w:rsid w:val="009414EA"/>
    <w:rsid w:val="009506B7"/>
    <w:rsid w:val="00963058"/>
    <w:rsid w:val="009820FE"/>
    <w:rsid w:val="00997340"/>
    <w:rsid w:val="009B5A55"/>
    <w:rsid w:val="009B5A5A"/>
    <w:rsid w:val="009C4602"/>
    <w:rsid w:val="009E5BFC"/>
    <w:rsid w:val="009F4E62"/>
    <w:rsid w:val="00A02B1B"/>
    <w:rsid w:val="00A13D3A"/>
    <w:rsid w:val="00A26CB8"/>
    <w:rsid w:val="00A41DE9"/>
    <w:rsid w:val="00A57295"/>
    <w:rsid w:val="00A71E7D"/>
    <w:rsid w:val="00A723FB"/>
    <w:rsid w:val="00A76D5F"/>
    <w:rsid w:val="00A87CF8"/>
    <w:rsid w:val="00A96C4A"/>
    <w:rsid w:val="00AA1603"/>
    <w:rsid w:val="00AB7A8D"/>
    <w:rsid w:val="00AE636D"/>
    <w:rsid w:val="00AF114C"/>
    <w:rsid w:val="00B10A92"/>
    <w:rsid w:val="00B2235A"/>
    <w:rsid w:val="00B245D2"/>
    <w:rsid w:val="00B358BB"/>
    <w:rsid w:val="00B41F76"/>
    <w:rsid w:val="00B65FBA"/>
    <w:rsid w:val="00B70759"/>
    <w:rsid w:val="00B761F8"/>
    <w:rsid w:val="00BC686B"/>
    <w:rsid w:val="00BD629C"/>
    <w:rsid w:val="00BE3D12"/>
    <w:rsid w:val="00BE5CF1"/>
    <w:rsid w:val="00BE6363"/>
    <w:rsid w:val="00C469E7"/>
    <w:rsid w:val="00C76F92"/>
    <w:rsid w:val="00C90F87"/>
    <w:rsid w:val="00C93272"/>
    <w:rsid w:val="00CA3FC8"/>
    <w:rsid w:val="00CC1909"/>
    <w:rsid w:val="00D03E62"/>
    <w:rsid w:val="00D13AD8"/>
    <w:rsid w:val="00D2210F"/>
    <w:rsid w:val="00D5622F"/>
    <w:rsid w:val="00D90759"/>
    <w:rsid w:val="00DA61D5"/>
    <w:rsid w:val="00DB0992"/>
    <w:rsid w:val="00DC1F91"/>
    <w:rsid w:val="00E5792D"/>
    <w:rsid w:val="00E73D02"/>
    <w:rsid w:val="00E82567"/>
    <w:rsid w:val="00E84F23"/>
    <w:rsid w:val="00E85FFF"/>
    <w:rsid w:val="00E9131B"/>
    <w:rsid w:val="00EB1CFB"/>
    <w:rsid w:val="00EC73E5"/>
    <w:rsid w:val="00EE7EE4"/>
    <w:rsid w:val="00EF6477"/>
    <w:rsid w:val="00F23E30"/>
    <w:rsid w:val="00F268A4"/>
    <w:rsid w:val="00F40A87"/>
    <w:rsid w:val="00F4457C"/>
    <w:rsid w:val="00F45C85"/>
    <w:rsid w:val="00F63527"/>
    <w:rsid w:val="00F6787F"/>
    <w:rsid w:val="00FB7086"/>
    <w:rsid w:val="00FB7F9C"/>
    <w:rsid w:val="00FC26B8"/>
    <w:rsid w:val="00FC2AEF"/>
    <w:rsid w:val="00FD0FC5"/>
    <w:rsid w:val="00FF74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ules>
    </o:shapelayout>
  </w:shapeDefaults>
  <w:decimalSymbol w:val="."/>
  <w:listSeparator w:val=","/>
  <w15:docId w15:val="{482CFCAC-BFDF-454E-A708-E554F538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8D"/>
    <w:rPr>
      <w:rFonts w:ascii="Calibri" w:eastAsia="Calibri" w:hAnsi="Calibri" w:cs="Times New Roman"/>
      <w:lang w:val="es-ES"/>
    </w:rPr>
  </w:style>
  <w:style w:type="paragraph" w:styleId="Ttulo1">
    <w:name w:val="heading 1"/>
    <w:basedOn w:val="Normal"/>
    <w:next w:val="Normal"/>
    <w:link w:val="Ttulo1Car"/>
    <w:uiPriority w:val="9"/>
    <w:qFormat/>
    <w:rsid w:val="005A168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5A168D"/>
    <w:pPr>
      <w:keepNext/>
      <w:spacing w:after="0" w:line="240" w:lineRule="auto"/>
      <w:jc w:val="both"/>
      <w:outlineLvl w:val="1"/>
    </w:pPr>
    <w:rPr>
      <w:rFonts w:ascii="Arial" w:eastAsia="Times New Roman" w:hAnsi="Arial" w:cs="Arial"/>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68D"/>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uiPriority w:val="9"/>
    <w:rsid w:val="005A168D"/>
    <w:rPr>
      <w:rFonts w:ascii="Arial" w:eastAsia="Times New Roman" w:hAnsi="Arial" w:cs="Arial"/>
      <w:b/>
      <w:bCs/>
      <w:szCs w:val="24"/>
      <w:lang w:val="es-ES" w:eastAsia="es-ES"/>
    </w:rPr>
  </w:style>
  <w:style w:type="table" w:styleId="Tablaconcuadrcula">
    <w:name w:val="Table Grid"/>
    <w:basedOn w:val="Tablanormal"/>
    <w:uiPriority w:val="59"/>
    <w:rsid w:val="005A168D"/>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168D"/>
    <w:pPr>
      <w:ind w:left="720"/>
      <w:contextualSpacing/>
    </w:pPr>
  </w:style>
  <w:style w:type="paragraph" w:styleId="Textoindependiente">
    <w:name w:val="Body Text"/>
    <w:aliases w:val=" Car Car Car,Car Car Car,Car Car Car Car Car Car Car,Car,Car Car Car Car Car Car,Car Car Car Car Car Car Car Car Car Car,Car Car Car Car Car Car Car Car Car Car Car Car Ca Car,Car Car Car Car Car Car Car Car Car Car Car Car Ca"/>
    <w:basedOn w:val="Normal"/>
    <w:link w:val="TextoindependienteCar"/>
    <w:uiPriority w:val="99"/>
    <w:rsid w:val="005A168D"/>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aliases w:val=" Car Car Car Car,Car Car Car Car,Car Car Car Car Car Car Car Car,Car Car,Car Car Car Car Car Car Car1,Car Car Car Car Car Car Car Car Car Car Car,Car Car Car Car Car Car Car Car Car Car Car Car Ca Car Car"/>
    <w:basedOn w:val="Fuentedeprrafopredeter"/>
    <w:link w:val="Textoindependiente"/>
    <w:uiPriority w:val="99"/>
    <w:rsid w:val="005A168D"/>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Car"/>
    <w:basedOn w:val="Fuentedeprrafopredeter"/>
    <w:link w:val="Sangradetextonormal"/>
    <w:rsid w:val="005A168D"/>
    <w:rPr>
      <w:rFonts w:ascii="Arial" w:eastAsia="Times New Roman" w:hAnsi="Arial" w:cs="Arial"/>
      <w:szCs w:val="24"/>
      <w:lang w:eastAsia="es-ES"/>
    </w:rPr>
  </w:style>
  <w:style w:type="paragraph" w:styleId="Sangradetextonormal">
    <w:name w:val="Body Text Indent"/>
    <w:aliases w:val="Sangría de t. independiente Car"/>
    <w:basedOn w:val="Normal"/>
    <w:link w:val="SangradetextonormalCar"/>
    <w:rsid w:val="005A168D"/>
    <w:pPr>
      <w:spacing w:after="0" w:line="240" w:lineRule="auto"/>
      <w:ind w:firstLine="360"/>
      <w:jc w:val="both"/>
    </w:pPr>
    <w:rPr>
      <w:rFonts w:ascii="Arial" w:eastAsia="Times New Roman" w:hAnsi="Arial" w:cs="Arial"/>
      <w:szCs w:val="24"/>
      <w:lang w:val="es-MX" w:eastAsia="es-ES"/>
    </w:rPr>
  </w:style>
  <w:style w:type="character" w:customStyle="1" w:styleId="SangradetextonormalCar1">
    <w:name w:val="Sangría de texto normal Car1"/>
    <w:basedOn w:val="Fuentedeprrafopredeter"/>
    <w:uiPriority w:val="99"/>
    <w:semiHidden/>
    <w:rsid w:val="005A168D"/>
    <w:rPr>
      <w:rFonts w:ascii="Calibri" w:eastAsia="Calibri" w:hAnsi="Calibri" w:cs="Times New Roman"/>
      <w:lang w:val="es-ES"/>
    </w:rPr>
  </w:style>
  <w:style w:type="paragraph" w:styleId="Puesto">
    <w:name w:val="Title"/>
    <w:basedOn w:val="Normal"/>
    <w:link w:val="PuestoCar"/>
    <w:uiPriority w:val="99"/>
    <w:qFormat/>
    <w:rsid w:val="005A168D"/>
    <w:pPr>
      <w:spacing w:after="0" w:line="240" w:lineRule="auto"/>
      <w:jc w:val="center"/>
    </w:pPr>
    <w:rPr>
      <w:rFonts w:ascii="Tahoma" w:eastAsia="Times New Roman" w:hAnsi="Tahoma"/>
      <w:b/>
      <w:szCs w:val="20"/>
      <w:lang w:eastAsia="es-MX"/>
    </w:rPr>
  </w:style>
  <w:style w:type="character" w:customStyle="1" w:styleId="PuestoCar">
    <w:name w:val="Puesto Car"/>
    <w:basedOn w:val="Fuentedeprrafopredeter"/>
    <w:link w:val="Puesto"/>
    <w:uiPriority w:val="99"/>
    <w:rsid w:val="005A168D"/>
    <w:rPr>
      <w:rFonts w:ascii="Tahoma" w:eastAsia="Times New Roman" w:hAnsi="Tahoma" w:cs="Times New Roman"/>
      <w:b/>
      <w:szCs w:val="20"/>
      <w:lang w:val="es-ES" w:eastAsia="es-MX"/>
    </w:rPr>
  </w:style>
  <w:style w:type="paragraph" w:styleId="Lista">
    <w:name w:val="List"/>
    <w:basedOn w:val="Normal"/>
    <w:uiPriority w:val="99"/>
    <w:rsid w:val="005A168D"/>
    <w:pPr>
      <w:ind w:left="283" w:hanging="283"/>
    </w:pPr>
    <w:rPr>
      <w:rFonts w:eastAsia="Times New Roman"/>
    </w:rPr>
  </w:style>
  <w:style w:type="paragraph" w:styleId="Encabezado">
    <w:name w:val="header"/>
    <w:basedOn w:val="Normal"/>
    <w:link w:val="EncabezadoCar"/>
    <w:uiPriority w:val="99"/>
    <w:semiHidden/>
    <w:unhideWhenUsed/>
    <w:rsid w:val="008C0F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0F54"/>
    <w:rPr>
      <w:rFonts w:ascii="Calibri" w:eastAsia="Calibri" w:hAnsi="Calibri" w:cs="Times New Roman"/>
      <w:lang w:val="es-ES"/>
    </w:rPr>
  </w:style>
  <w:style w:type="paragraph" w:styleId="Piedepgina">
    <w:name w:val="footer"/>
    <w:basedOn w:val="Normal"/>
    <w:link w:val="PiedepginaCar"/>
    <w:uiPriority w:val="99"/>
    <w:unhideWhenUsed/>
    <w:rsid w:val="008C0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54"/>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D866-8296-4D64-B5AA-440B607F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AdrianaAndrade</dc:creator>
  <cp:lastModifiedBy>Norma Hilda Jiménez Martínez</cp:lastModifiedBy>
  <cp:revision>2</cp:revision>
  <dcterms:created xsi:type="dcterms:W3CDTF">2015-07-03T23:41:00Z</dcterms:created>
  <dcterms:modified xsi:type="dcterms:W3CDTF">2015-07-03T23:41:00Z</dcterms:modified>
</cp:coreProperties>
</file>